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9A" w:rsidRPr="00E2399A" w:rsidRDefault="00E2399A" w:rsidP="00E2399A">
      <w:pPr>
        <w:shd w:val="clear" w:color="auto" w:fill="FFFFFF"/>
        <w:rPr>
          <w:sz w:val="28"/>
          <w:szCs w:val="28"/>
        </w:rPr>
      </w:pPr>
      <w:r w:rsidRPr="00E2399A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E2399A" w:rsidRDefault="003E65D8" w:rsidP="00E2399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5095" cy="889952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89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D8" w:rsidRDefault="003E65D8" w:rsidP="00E2399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5D8" w:rsidRDefault="003E65D8" w:rsidP="00E2399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5D8" w:rsidRDefault="003E65D8" w:rsidP="00E2399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239" w:rsidRDefault="00A04239" w:rsidP="00A0423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427D05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A04239" w:rsidRPr="00427D05" w:rsidRDefault="00A04239" w:rsidP="00A04239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4239" w:rsidRPr="00427D05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1.1.Настоящее Положение об оплате труда работников </w:t>
      </w:r>
      <w:r>
        <w:rPr>
          <w:rFonts w:ascii="Times New Roman" w:hAnsi="Times New Roman" w:cs="Times New Roman"/>
          <w:sz w:val="24"/>
          <w:szCs w:val="24"/>
        </w:rPr>
        <w:t>МБДОУ «Детского сад «Мичил»</w:t>
      </w:r>
      <w:r w:rsidRPr="00427D05">
        <w:rPr>
          <w:rFonts w:ascii="Times New Roman" w:hAnsi="Times New Roman" w:cs="Times New Roman"/>
          <w:sz w:val="24"/>
          <w:szCs w:val="24"/>
        </w:rPr>
        <w:t xml:space="preserve"> (далее Положение) разработано в соответствии с нормативными правовыми актами:</w:t>
      </w:r>
    </w:p>
    <w:p w:rsidR="00A04239" w:rsidRPr="00427D05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- Федеральным законом от 08 мая 2010 года №83-ФЗ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учреждений»;</w:t>
      </w:r>
    </w:p>
    <w:p w:rsidR="00A04239" w:rsidRPr="00427D05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- Постановлением Правительства Республики Саха (Якутия) от 18 сентября 2008 года № 372 «О Концепции перехода на новые системы оплаты труда работников государственных учреждений»;</w:t>
      </w:r>
    </w:p>
    <w:p w:rsidR="00A04239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- Постановлением Правительства Республики Саха (Якутия) от 30 августа 2012 года №383 «О мерах по реализации в 2012-2013 годах Указа Президента Республики Саха (Якутия) «О Концепции повышения заработной платы работников учреждений бюджетного сектора экономики и минимальной заработной платы в Республике Саха (Якутия) на 2012-2017 годы».</w:t>
      </w:r>
    </w:p>
    <w:p w:rsidR="00A04239" w:rsidRPr="00427D05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27D05"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Республики Саха (Якутия) от </w:t>
      </w:r>
      <w:r>
        <w:rPr>
          <w:rFonts w:ascii="Times New Roman" w:hAnsi="Times New Roman" w:cs="Times New Roman"/>
          <w:sz w:val="24"/>
          <w:szCs w:val="24"/>
        </w:rPr>
        <w:t>09</w:t>
      </w:r>
      <w:r w:rsidRPr="00427D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427D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2014</w:t>
      </w:r>
      <w:r w:rsidRPr="00427D05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>310 «О мерах по реализации в 2014 году</w:t>
      </w:r>
      <w:r w:rsidRPr="00427D05">
        <w:rPr>
          <w:rFonts w:ascii="Times New Roman" w:hAnsi="Times New Roman" w:cs="Times New Roman"/>
          <w:sz w:val="24"/>
          <w:szCs w:val="24"/>
        </w:rPr>
        <w:t xml:space="preserve"> Указа Президента Республики Саха (Якутия) </w:t>
      </w:r>
      <w:r>
        <w:rPr>
          <w:rFonts w:ascii="Times New Roman" w:hAnsi="Times New Roman" w:cs="Times New Roman"/>
          <w:sz w:val="24"/>
          <w:szCs w:val="24"/>
        </w:rPr>
        <w:t xml:space="preserve">от 29 августа 2012 года №1616 </w:t>
      </w:r>
      <w:r w:rsidRPr="00427D05">
        <w:rPr>
          <w:rFonts w:ascii="Times New Roman" w:hAnsi="Times New Roman" w:cs="Times New Roman"/>
          <w:sz w:val="24"/>
          <w:szCs w:val="24"/>
        </w:rPr>
        <w:t>«О Концепции повышения заработной платы работников учреждений бюджетного сектора экономики и минимальной заработной платы в Республике Саха (Якутия) на 2012-2017 годы».</w:t>
      </w:r>
    </w:p>
    <w:p w:rsidR="00A04239" w:rsidRPr="00427D05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-  </w:t>
      </w:r>
      <w:r w:rsidRPr="00427D05">
        <w:rPr>
          <w:rFonts w:ascii="Times New Roman" w:hAnsi="Times New Roman" w:cs="Times New Roman"/>
          <w:sz w:val="24"/>
          <w:szCs w:val="24"/>
          <w:u w:val="single"/>
        </w:rPr>
        <w:t>Приказами Министерства здравоохранения и социального развития Российской Федерации: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от 5 мая 2008г. № 216н «Об утверждении квалификационных групп должностей работников образования»;  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5 мая 2008г. № 217н  «Об утверждении профессиональных квалификационных групп должностей работников высшего и дополнительного профессионального образования»;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29 мая 2008г. № 247н «Об утверждении профессиональных квалификационных групп общеотраслевых должностей руководителей, специалистов и служащих»;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tabs>
          <w:tab w:val="num" w:pos="700"/>
        </w:tabs>
        <w:ind w:left="69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29 мая 2008г. № 248н «Об утверждении профессиональных квалификационных групп общеотраслевых профессий рабочих».</w:t>
      </w:r>
    </w:p>
    <w:p w:rsidR="00A04239" w:rsidRPr="00427D05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27D05">
        <w:rPr>
          <w:rFonts w:ascii="Times New Roman" w:hAnsi="Times New Roman" w:cs="Times New Roman"/>
          <w:sz w:val="24"/>
          <w:szCs w:val="24"/>
          <w:u w:val="single"/>
        </w:rPr>
        <w:t>-  Приказами Министерства труда и социального развития Республики Саха (Якутия):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30 сентября 2008 года № 522-ОД  «Об  утверждении рекомендаций по разработке государственными органами Положений об оплате труда работников подведомственных республиканских государственных учреждений»;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6 октября 2008 года № 537-ОД «Об утверждении размеров окладов (должностных окладов) по профессиональным квалификационным группам и повышающих коэффициентов по квалификационным уровням по общеотраслевым должностям служащих и профессиям рабочих»;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14 октября 2008 года № 563-ОД «Об утверждении Рекомендаций по установлению размеров повышающих коэффициентов за наличие ученой степени, почетного звания, за работу в сельской местности и арктических улусах (районах)»;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3"/>
        </w:numPr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от 3 декабря 2008 года № 683-ОД «О внесении изменений и дополнений в приказы Министерства труда и социального развития Республики Саха (Якутия)».</w:t>
      </w:r>
    </w:p>
    <w:p w:rsidR="00A04239" w:rsidRPr="00427D05" w:rsidRDefault="00A04239" w:rsidP="00A04239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-  Приказами</w:t>
      </w:r>
      <w:r w:rsidRPr="00427D05">
        <w:rPr>
          <w:rFonts w:ascii="Times New Roman" w:hAnsi="Times New Roman" w:cs="Times New Roman"/>
          <w:sz w:val="24"/>
          <w:szCs w:val="24"/>
          <w:u w:val="single"/>
        </w:rPr>
        <w:t xml:space="preserve"> Министерства образования Республики Саха (Якутия):</w:t>
      </w:r>
    </w:p>
    <w:p w:rsidR="00A04239" w:rsidRPr="00427D05" w:rsidRDefault="00A04239" w:rsidP="00A04239">
      <w:pPr>
        <w:numPr>
          <w:ilvl w:val="0"/>
          <w:numId w:val="4"/>
        </w:numPr>
        <w:jc w:val="both"/>
        <w:rPr>
          <w:sz w:val="24"/>
          <w:szCs w:val="24"/>
        </w:rPr>
      </w:pPr>
      <w:r w:rsidRPr="00427D05">
        <w:rPr>
          <w:sz w:val="24"/>
          <w:szCs w:val="24"/>
        </w:rPr>
        <w:t>от 29 октября 2012 года № 01-16/4920  «Об утверждении Положения об оплате труда работников государственных учреждений, подведомственных Министерству образования Республики Саха (Якутия)».</w:t>
      </w:r>
    </w:p>
    <w:p w:rsidR="00A04239" w:rsidRDefault="00A04239" w:rsidP="00A04239">
      <w:pPr>
        <w:numPr>
          <w:ilvl w:val="0"/>
          <w:numId w:val="4"/>
        </w:numPr>
        <w:jc w:val="both"/>
        <w:rPr>
          <w:sz w:val="24"/>
          <w:szCs w:val="24"/>
        </w:rPr>
      </w:pPr>
      <w:r w:rsidRPr="00CC2C7E">
        <w:rPr>
          <w:sz w:val="24"/>
          <w:szCs w:val="24"/>
        </w:rPr>
        <w:t xml:space="preserve">от </w:t>
      </w:r>
      <w:r>
        <w:rPr>
          <w:sz w:val="24"/>
          <w:szCs w:val="24"/>
        </w:rPr>
        <w:t>01 октября 2014 года №01-16/4126 «О внесении изменений в Положение об оплате труда работников государственных учреждений, подведомственных Министерству образования Республики Саха (Якутия)».</w:t>
      </w:r>
    </w:p>
    <w:p w:rsidR="00A04239" w:rsidRDefault="00A04239" w:rsidP="00A04239">
      <w:pPr>
        <w:ind w:left="72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-</w:t>
      </w:r>
      <w:r>
        <w:rPr>
          <w:sz w:val="24"/>
          <w:szCs w:val="24"/>
          <w:u w:val="single"/>
        </w:rPr>
        <w:t>Постановлениями</w:t>
      </w:r>
      <w:r w:rsidRPr="00CC2C7E">
        <w:rPr>
          <w:sz w:val="24"/>
          <w:szCs w:val="24"/>
          <w:u w:val="single"/>
        </w:rPr>
        <w:t xml:space="preserve"> Муниципального района «Амгинский улус (район) Республики Саха (Якутия):</w:t>
      </w:r>
    </w:p>
    <w:p w:rsidR="00A04239" w:rsidRPr="00570B3E" w:rsidRDefault="00A04239" w:rsidP="00A04239">
      <w:pPr>
        <w:pStyle w:val="a"/>
        <w:tabs>
          <w:tab w:val="clear" w:pos="540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ind w:left="0" w:firstLine="397"/>
      </w:pPr>
      <w:r>
        <w:rPr>
          <w:b w:val="0"/>
        </w:rPr>
        <w:t>от 09 октября 2014 года №276 «О мерах по реализации в 2014 году Указа Президента Республики Саха (Якутия) от 29 августа 2012 г. №1616 «О концепции повышения заработной платы работников учреждений бюджетного сектора экономики и минимальной заработной платы в Республике Саха (Якутия) на 2012-2017 г.г.»</w:t>
      </w:r>
    </w:p>
    <w:p w:rsidR="00A04239" w:rsidRPr="00570B3E" w:rsidRDefault="00A04239" w:rsidP="00A04239">
      <w:pPr>
        <w:pStyle w:val="a"/>
        <w:tabs>
          <w:tab w:val="clear" w:pos="540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</w:tabs>
        <w:ind w:left="0" w:firstLine="397"/>
      </w:pPr>
      <w:r>
        <w:rPr>
          <w:b w:val="0"/>
        </w:rPr>
        <w:lastRenderedPageBreak/>
        <w:t>от 28 октября 2014 года №294 «О внесении изменений в Положение об оплате труда работников муниципальных учреждений образования Амгинского района РС (Я)»</w:t>
      </w:r>
    </w:p>
    <w:p w:rsidR="00A04239" w:rsidRPr="00427D05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1.2. Настоящее Положение регулирует порядок оплаты труда работников за счет средств государственного бюджета Республики Саха (Якутия): </w:t>
      </w:r>
    </w:p>
    <w:p w:rsidR="00A04239" w:rsidRPr="00427D05" w:rsidRDefault="00A04239" w:rsidP="00A0423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- предоставленных муниципальным бюджетным учреждениям в виде субсидии на возмещение нормативных затрат, связанных с оказанием ими в соответствии с муниципальным  заданием муниципальных услуг (выполнением работ); </w:t>
      </w:r>
    </w:p>
    <w:p w:rsidR="00A04239" w:rsidRPr="00427D05" w:rsidRDefault="00A04239" w:rsidP="00A0423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- централизованных главным распорядителем средств и используемых учреждениями с учетом исполнения ими целевых показателей эффективности работы.</w:t>
      </w:r>
    </w:p>
    <w:p w:rsidR="00A04239" w:rsidRPr="00427D05" w:rsidRDefault="00A04239" w:rsidP="00A04239">
      <w:pPr>
        <w:jc w:val="both"/>
        <w:rPr>
          <w:sz w:val="24"/>
          <w:szCs w:val="24"/>
        </w:rPr>
      </w:pPr>
      <w:r w:rsidRPr="00427D05">
        <w:rPr>
          <w:sz w:val="24"/>
          <w:szCs w:val="24"/>
        </w:rPr>
        <w:t>1.3. Настоящее Положение включает в себя: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5"/>
        </w:numPr>
        <w:tabs>
          <w:tab w:val="num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размеры окладов (должностных окладов) по профессиональным квалификационным группам  (далее - ПКГ);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6"/>
        </w:numPr>
        <w:tabs>
          <w:tab w:val="num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повышающие коэффициенты к окладам;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6"/>
        </w:numPr>
        <w:tabs>
          <w:tab w:val="num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виды, критерии установления и размеры выплат компенсационного характера (за счет всех источников финансирования);</w:t>
      </w:r>
    </w:p>
    <w:p w:rsidR="00A04239" w:rsidRPr="00427D05" w:rsidRDefault="00A04239" w:rsidP="00A04239">
      <w:pPr>
        <w:pStyle w:val="ConsPlusNormal"/>
        <w:widowControl/>
        <w:numPr>
          <w:ilvl w:val="0"/>
          <w:numId w:val="6"/>
        </w:numPr>
        <w:tabs>
          <w:tab w:val="num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виды, критерии установления и размеры выплат стимулирующего характера (за счет всех источников финансирования);</w:t>
      </w:r>
    </w:p>
    <w:p w:rsidR="00A04239" w:rsidRDefault="00A04239" w:rsidP="00A04239">
      <w:pPr>
        <w:pStyle w:val="ConsPlusNormal"/>
        <w:widowControl/>
        <w:numPr>
          <w:ilvl w:val="0"/>
          <w:numId w:val="6"/>
        </w:numPr>
        <w:tabs>
          <w:tab w:val="num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6C9B">
        <w:rPr>
          <w:rFonts w:ascii="Times New Roman" w:hAnsi="Times New Roman" w:cs="Times New Roman"/>
          <w:sz w:val="24"/>
          <w:szCs w:val="24"/>
        </w:rPr>
        <w:t>ус</w:t>
      </w:r>
      <w:r>
        <w:rPr>
          <w:rFonts w:ascii="Times New Roman" w:hAnsi="Times New Roman" w:cs="Times New Roman"/>
          <w:sz w:val="24"/>
          <w:szCs w:val="24"/>
        </w:rPr>
        <w:t>ловия оплаты труда руководителя учреждения;</w:t>
      </w:r>
    </w:p>
    <w:p w:rsidR="00A04239" w:rsidRPr="004F6C9B" w:rsidRDefault="00A04239" w:rsidP="00A04239">
      <w:pPr>
        <w:pStyle w:val="ConsPlusNormal"/>
        <w:widowControl/>
        <w:numPr>
          <w:ilvl w:val="0"/>
          <w:numId w:val="6"/>
        </w:numPr>
        <w:tabs>
          <w:tab w:val="num" w:pos="709"/>
        </w:tabs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F6C9B">
        <w:rPr>
          <w:rFonts w:ascii="Times New Roman" w:hAnsi="Times New Roman" w:cs="Times New Roman"/>
          <w:sz w:val="24"/>
          <w:szCs w:val="24"/>
        </w:rPr>
        <w:t>другие вопросы оплаты труда.</w:t>
      </w:r>
    </w:p>
    <w:p w:rsidR="00A04239" w:rsidRPr="00427D05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1.4. Перечень должностей отнесенных к профессиональной квалификационной группе: </w:t>
      </w:r>
    </w:p>
    <w:p w:rsidR="00A04239" w:rsidRPr="00427D05" w:rsidRDefault="00A04239" w:rsidP="00A0423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1.4.1. К административно-управленческому персоналу относя</w:t>
      </w:r>
      <w:r>
        <w:rPr>
          <w:rFonts w:ascii="Times New Roman" w:hAnsi="Times New Roman" w:cs="Times New Roman"/>
          <w:sz w:val="24"/>
          <w:szCs w:val="24"/>
        </w:rPr>
        <w:t xml:space="preserve">тся лица, имеющие необходимую </w:t>
      </w:r>
      <w:r w:rsidRPr="00427D05">
        <w:rPr>
          <w:rFonts w:ascii="Times New Roman" w:hAnsi="Times New Roman" w:cs="Times New Roman"/>
          <w:sz w:val="24"/>
          <w:szCs w:val="24"/>
        </w:rPr>
        <w:t>профессионально-педагогическую квалификацию, соответствующую тарифно-квалификационным характеристикам по должности, выполняющие функции руководителей, заместителей руководителя,  руководителей структурных подразделений, главных бухгалтеров.</w:t>
      </w:r>
    </w:p>
    <w:p w:rsidR="00A04239" w:rsidRPr="00427D05" w:rsidRDefault="00A04239" w:rsidP="00A0423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1.4.2. К педагогическим работникам относятся лица, имеющие необходимую профессионально-педагогическую квалификацию, соответствующую тарифно-квалификационным характеристикам по должности в соответствии с перечнем, утвержденным приказом Минздравсоцразвития Российской Федерации по профессиональной квалификационной группе должностей педагогических работников.</w:t>
      </w:r>
    </w:p>
    <w:p w:rsidR="00A04239" w:rsidRPr="00427D05" w:rsidRDefault="00A04239" w:rsidP="00A04239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1.4.3. Отнесение работников к профессионально-квалификационным группам учебно-вспомогательного персонала, общеотраслевым профессиям специалистов и служащих, общеотраслевым профессиям рабочих производится в соответствии с приказами Минздравсоцразвития Российской Федерации об утверждении профессиональных квалификационных групп.</w:t>
      </w:r>
    </w:p>
    <w:p w:rsidR="00A04239" w:rsidRPr="00427D05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Условия оплаты труда, включая размер окладов, повышающих коэффициентов </w:t>
      </w:r>
      <w:r w:rsidRPr="00427D05">
        <w:rPr>
          <w:rFonts w:ascii="Times New Roman" w:hAnsi="Times New Roman" w:cs="Times New Roman"/>
          <w:sz w:val="24"/>
          <w:szCs w:val="24"/>
        </w:rPr>
        <w:t xml:space="preserve"> окладам, выплат стимулирующего и компенсационного характера являются обязательными для включения в трудовой договор.</w:t>
      </w:r>
    </w:p>
    <w:p w:rsidR="00A04239" w:rsidRPr="00427D05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>1.6. Оплата труда работников занятых по совместительству, а также на условиях неполного рабочего времени производится пропорционально отра</w:t>
      </w:r>
      <w:r>
        <w:rPr>
          <w:rFonts w:ascii="Times New Roman" w:hAnsi="Times New Roman" w:cs="Times New Roman"/>
          <w:sz w:val="24"/>
          <w:szCs w:val="24"/>
        </w:rPr>
        <w:t>ботанному времени. Определение размеров заработной</w:t>
      </w:r>
      <w:r w:rsidRPr="00427D05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латы по основной</w:t>
      </w:r>
      <w:r w:rsidRPr="00427D05">
        <w:rPr>
          <w:rFonts w:ascii="Times New Roman" w:hAnsi="Times New Roman" w:cs="Times New Roman"/>
          <w:sz w:val="24"/>
          <w:szCs w:val="24"/>
        </w:rPr>
        <w:t xml:space="preserve"> должности и по должности, занимаемой в порядке совместительства, производится раздельно по каждой из должностей.</w:t>
      </w:r>
    </w:p>
    <w:p w:rsidR="00A04239" w:rsidRDefault="00A04239" w:rsidP="00A04239">
      <w:pPr>
        <w:jc w:val="center"/>
        <w:rPr>
          <w:b/>
          <w:sz w:val="24"/>
          <w:szCs w:val="24"/>
        </w:rPr>
      </w:pPr>
    </w:p>
    <w:p w:rsidR="00A04239" w:rsidRDefault="00A04239" w:rsidP="00A04239">
      <w:pPr>
        <w:jc w:val="center"/>
        <w:rPr>
          <w:b/>
          <w:sz w:val="24"/>
          <w:szCs w:val="24"/>
        </w:rPr>
      </w:pPr>
    </w:p>
    <w:p w:rsidR="00A04239" w:rsidRDefault="00A04239" w:rsidP="00A04239">
      <w:pPr>
        <w:jc w:val="center"/>
        <w:rPr>
          <w:b/>
          <w:sz w:val="24"/>
          <w:szCs w:val="24"/>
        </w:rPr>
      </w:pPr>
    </w:p>
    <w:p w:rsidR="00A04239" w:rsidRDefault="00A04239" w:rsidP="00A0423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r w:rsidRPr="00427D05">
        <w:rPr>
          <w:b/>
          <w:sz w:val="24"/>
          <w:szCs w:val="24"/>
        </w:rPr>
        <w:t>. Порядок и условия оплаты труда педагогических работников и работников уч</w:t>
      </w:r>
      <w:r>
        <w:rPr>
          <w:b/>
          <w:sz w:val="24"/>
          <w:szCs w:val="24"/>
        </w:rPr>
        <w:t>ебно-вспомогательного персонала</w:t>
      </w:r>
    </w:p>
    <w:p w:rsidR="00A04239" w:rsidRPr="004F6C9B" w:rsidRDefault="00A04239" w:rsidP="00A04239">
      <w:pPr>
        <w:jc w:val="center"/>
        <w:rPr>
          <w:b/>
          <w:sz w:val="24"/>
          <w:szCs w:val="24"/>
        </w:rPr>
      </w:pP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2.1. Размеры окладов педагогических работников и работников учебно-вспомогательного персонала </w:t>
      </w:r>
      <w:r>
        <w:t>МБДОУ «Детский сад «Мичил»</w:t>
      </w:r>
      <w:r w:rsidRPr="00427D05">
        <w:t xml:space="preserve"> устанавливаются на основе отнесения  должностей к ПКГ:</w:t>
      </w:r>
    </w:p>
    <w:tbl>
      <w:tblPr>
        <w:tblW w:w="4944" w:type="pct"/>
        <w:tblLook w:val="04A0"/>
      </w:tblPr>
      <w:tblGrid>
        <w:gridCol w:w="7218"/>
        <w:gridCol w:w="3087"/>
      </w:tblGrid>
      <w:tr w:rsidR="00A04239" w:rsidRPr="00427D05" w:rsidTr="00B04A4C">
        <w:trPr>
          <w:trHeight w:val="539"/>
        </w:trPr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08"/>
              <w:jc w:val="center"/>
              <w:rPr>
                <w:b/>
              </w:rPr>
            </w:pPr>
            <w:r w:rsidRPr="00427D05">
              <w:rPr>
                <w:b/>
              </w:rPr>
              <w:t>Профессион</w:t>
            </w:r>
            <w:r>
              <w:rPr>
                <w:b/>
              </w:rPr>
              <w:t>альные квалификационные группы</w:t>
            </w:r>
          </w:p>
        </w:tc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ind w:right="-108"/>
              <w:jc w:val="center"/>
              <w:rPr>
                <w:b/>
              </w:rPr>
            </w:pPr>
            <w:r w:rsidRPr="00427D05">
              <w:rPr>
                <w:b/>
              </w:rPr>
              <w:t>Размер оклада</w:t>
            </w:r>
          </w:p>
          <w:p w:rsidR="00A04239" w:rsidRPr="00427D05" w:rsidRDefault="00A04239" w:rsidP="00B04A4C">
            <w:pPr>
              <w:pStyle w:val="a7"/>
              <w:ind w:left="-108" w:right="-108"/>
              <w:jc w:val="center"/>
              <w:rPr>
                <w:b/>
              </w:rPr>
            </w:pPr>
            <w:r w:rsidRPr="00427D05">
              <w:rPr>
                <w:b/>
              </w:rPr>
              <w:t>(должностного оклада),  руб.</w:t>
            </w:r>
          </w:p>
        </w:tc>
      </w:tr>
      <w:tr w:rsidR="00A04239" w:rsidRPr="00427D05" w:rsidTr="00B04A4C">
        <w:trPr>
          <w:trHeight w:val="20"/>
        </w:trPr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«Учебно-вспомогательный персонал первого уровня»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427D05">
              <w:t>3069</w:t>
            </w:r>
          </w:p>
        </w:tc>
      </w:tr>
      <w:tr w:rsidR="00A04239" w:rsidRPr="00427D05" w:rsidTr="00B04A4C">
        <w:trPr>
          <w:trHeight w:val="20"/>
        </w:trPr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lastRenderedPageBreak/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«Учебно-вспомогательный персонал второго уровня»</w:t>
            </w:r>
          </w:p>
        </w:tc>
        <w:tc>
          <w:tcPr>
            <w:tcW w:w="1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427D05">
              <w:t>3582</w:t>
            </w:r>
          </w:p>
        </w:tc>
      </w:tr>
      <w:tr w:rsidR="00A04239" w:rsidRPr="00427D05" w:rsidTr="00B04A4C">
        <w:trPr>
          <w:trHeight w:val="20"/>
        </w:trPr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«Педагогические работники»</w:t>
            </w:r>
          </w:p>
        </w:tc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 w:firstLine="709"/>
              <w:rPr>
                <w:lang w:val="en-US"/>
              </w:rPr>
            </w:pPr>
            <w:r>
              <w:t>4200</w:t>
            </w:r>
          </w:p>
        </w:tc>
      </w:tr>
      <w:tr w:rsidR="00A04239" w:rsidRPr="00427D05" w:rsidTr="00B04A4C">
        <w:trPr>
          <w:trHeight w:val="20"/>
        </w:trPr>
        <w:tc>
          <w:tcPr>
            <w:tcW w:w="3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«Руководители структурных подразделений»</w:t>
            </w:r>
          </w:p>
        </w:tc>
        <w:tc>
          <w:tcPr>
            <w:tcW w:w="1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427D05">
              <w:t>5370</w:t>
            </w:r>
          </w:p>
        </w:tc>
      </w:tr>
    </w:tbl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2.2. К окладу по соответствующим ПКГ на определенный период време</w:t>
      </w:r>
      <w:r>
        <w:t>ни в течение соответствующего календарного года</w:t>
      </w:r>
      <w:r w:rsidRPr="00795635">
        <w:t xml:space="preserve"> </w:t>
      </w:r>
      <w:r>
        <w:t>устанавливаются следующие коэффициенты: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а) повышающие коэффициенты:</w:t>
      </w:r>
    </w:p>
    <w:p w:rsidR="00A04239" w:rsidRPr="00427D05" w:rsidRDefault="00A04239" w:rsidP="00A04239">
      <w:pPr>
        <w:pStyle w:val="a7"/>
        <w:numPr>
          <w:ilvl w:val="0"/>
          <w:numId w:val="7"/>
        </w:numPr>
        <w:tabs>
          <w:tab w:val="num" w:pos="1276"/>
        </w:tabs>
        <w:ind w:left="1418" w:right="28" w:hanging="425"/>
        <w:jc w:val="both"/>
      </w:pPr>
      <w:r w:rsidRPr="00427D05">
        <w:rPr>
          <w:i/>
        </w:rPr>
        <w:t xml:space="preserve">  </w:t>
      </w:r>
      <w:r w:rsidRPr="00427D05">
        <w:t>повышающий ко</w:t>
      </w:r>
      <w:r>
        <w:t xml:space="preserve">эффициент по квалификационному </w:t>
      </w:r>
      <w:r w:rsidRPr="00427D05">
        <w:t>уровню;</w:t>
      </w:r>
    </w:p>
    <w:p w:rsidR="00A04239" w:rsidRPr="00427D05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повышающий коэффициент за квалификационную категорию;</w:t>
      </w:r>
    </w:p>
    <w:p w:rsidR="00A04239" w:rsidRPr="00427D05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повышающий коэффициент за ученую степень;</w:t>
      </w:r>
      <w:r w:rsidRPr="00427D05">
        <w:tab/>
      </w:r>
    </w:p>
    <w:p w:rsidR="00A04239" w:rsidRPr="00427D05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повышающий коэффициент за почетное звание, профессиональный знак отличия, отраслевой (ведомственный) знак отличия;</w:t>
      </w:r>
    </w:p>
    <w:p w:rsidR="00A04239" w:rsidRPr="00427D05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повышающий коэффициент за работу в сельской местности и (или) арктических улусах (районах);</w:t>
      </w:r>
    </w:p>
    <w:p w:rsidR="00A04239" w:rsidRPr="00427D05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персональный повышающий коэффициент к окладу;</w:t>
      </w:r>
    </w:p>
    <w:p w:rsidR="00A04239" w:rsidRPr="00427D05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повышающий коэффициент за выслугу лет;</w:t>
      </w:r>
    </w:p>
    <w:p w:rsidR="00A04239" w:rsidRDefault="00A04239" w:rsidP="00A04239">
      <w:pPr>
        <w:pStyle w:val="a7"/>
        <w:numPr>
          <w:ilvl w:val="0"/>
          <w:numId w:val="2"/>
        </w:numPr>
        <w:ind w:right="28"/>
        <w:jc w:val="both"/>
      </w:pPr>
      <w:r w:rsidRPr="00427D05">
        <w:t>повышающий коэффициент по учреждению (структурному подразделению учреждения)</w:t>
      </w:r>
    </w:p>
    <w:p w:rsidR="00A04239" w:rsidRPr="00427D05" w:rsidRDefault="00A04239" w:rsidP="00A04239">
      <w:pPr>
        <w:pStyle w:val="a7"/>
        <w:ind w:right="28"/>
        <w:jc w:val="both"/>
      </w:pPr>
      <w:r>
        <w:t>б) надбавка за стаж работы педагогическим работникам.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2.3. Размер выплат по повышающему коэффициенту к окладу определяется путем умножения размера оклада работника на повышающий коэффициент.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2.4. Применение повышающих коэффициентов к окладу не образует новый оклад и не учитывается при начислении компенсационных  и стимулирующих выплат. Кроме повышающего коэффициента за работу в сельской местности и арктических улусах согласно Закона РС(Я) «Об учителе» от 14.06.1995г. З №67-</w:t>
      </w:r>
      <w:r w:rsidRPr="00427D05">
        <w:rPr>
          <w:lang w:val="en-US"/>
        </w:rPr>
        <w:t>I</w:t>
      </w:r>
      <w:r>
        <w:t xml:space="preserve"> (р</w:t>
      </w:r>
      <w:r w:rsidRPr="00427D05">
        <w:t>ед. от 28.04.2002г. 12-З №351-</w:t>
      </w:r>
      <w:r w:rsidRPr="00427D05">
        <w:rPr>
          <w:lang w:val="en-US"/>
        </w:rPr>
        <w:t>II</w:t>
      </w:r>
      <w:r w:rsidRPr="00427D05">
        <w:t>), который образует новый оклад и учитывается при начислении компенсационных выплат работникам муниципальных учреждений образования.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2.5. Размер повышающих коэффициентов к окладу по квалификационному уровню устанавливается всем педагогическим работникам и работникам учебно-вспомогательного персонала </w:t>
      </w:r>
      <w:r>
        <w:t>МБДОУ «Детский сад «Мичил»</w:t>
      </w:r>
      <w:r w:rsidRPr="00427D05">
        <w:t xml:space="preserve"> в зависимости от отнесения должности к квалификационному уровню ПКГ.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2.6. Повышающие коэффициенты к окладу за квалификационный уровень устанавливаются в следующих размерах: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56"/>
        <w:gridCol w:w="2307"/>
      </w:tblGrid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37" w:firstLine="34"/>
              <w:jc w:val="center"/>
              <w:rPr>
                <w:b/>
              </w:rPr>
            </w:pPr>
            <w:r>
              <w:rPr>
                <w:b/>
              </w:rPr>
              <w:t xml:space="preserve">Квалификационные </w:t>
            </w:r>
            <w:r w:rsidRPr="00427D05">
              <w:rPr>
                <w:b/>
              </w:rPr>
              <w:t>уровни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left="-44"/>
              <w:jc w:val="center"/>
              <w:rPr>
                <w:b/>
              </w:rPr>
            </w:pPr>
            <w:r>
              <w:rPr>
                <w:b/>
              </w:rPr>
              <w:t>Размер повышающего</w:t>
            </w:r>
            <w:r w:rsidRPr="00427D05">
              <w:rPr>
                <w:b/>
              </w:rPr>
              <w:t xml:space="preserve"> коэффициента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723304" w:rsidRDefault="00A04239" w:rsidP="00B04A4C">
            <w:pPr>
              <w:pStyle w:val="a7"/>
              <w:tabs>
                <w:tab w:val="left" w:pos="708"/>
              </w:tabs>
              <w:ind w:right="-37"/>
            </w:pPr>
            <w:r w:rsidRPr="00723304">
              <w:t>ПКГ «Учебно-вспомогательный персонал первого уровня</w:t>
            </w:r>
            <w:r>
              <w:t>»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left="-44"/>
              <w:jc w:val="center"/>
            </w:pPr>
            <w:r>
              <w:t>-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723304" w:rsidRDefault="00A04239" w:rsidP="00B04A4C">
            <w:pPr>
              <w:pStyle w:val="a7"/>
              <w:tabs>
                <w:tab w:val="left" w:pos="708"/>
              </w:tabs>
              <w:ind w:right="-37"/>
            </w:pPr>
            <w:r w:rsidRPr="00723304">
              <w:t xml:space="preserve">ПКГ «Учебно-вспомогательный персонал </w:t>
            </w:r>
            <w:r>
              <w:t>второго</w:t>
            </w:r>
            <w:r w:rsidRPr="00723304">
              <w:t xml:space="preserve"> уровня</w:t>
            </w:r>
            <w:r>
              <w:t>»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left="-44"/>
              <w:jc w:val="center"/>
            </w:pP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723304" w:rsidRDefault="00A04239" w:rsidP="00B04A4C">
            <w:pPr>
              <w:pStyle w:val="a7"/>
              <w:tabs>
                <w:tab w:val="left" w:pos="708"/>
              </w:tabs>
              <w:ind w:right="-37"/>
            </w:pPr>
            <w:r>
              <w:t>1 квалификационный уровень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left="-44"/>
              <w:jc w:val="center"/>
            </w:pPr>
            <w:r>
              <w:t>-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Default="00A04239" w:rsidP="00B04A4C">
            <w:pPr>
              <w:pStyle w:val="a7"/>
              <w:tabs>
                <w:tab w:val="left" w:pos="708"/>
              </w:tabs>
              <w:ind w:right="-37"/>
            </w:pPr>
            <w:r>
              <w:t>2 квалификационный уровень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jc w:val="center"/>
            </w:pPr>
            <w:r>
              <w:t>0,05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ПКГ «Педагогические работники»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right="-442"/>
              <w:jc w:val="center"/>
            </w:pP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>
              <w:t>1</w:t>
            </w:r>
            <w:r w:rsidRPr="00427D05">
              <w:t xml:space="preserve"> квалификационный уровень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right="-1"/>
              <w:jc w:val="center"/>
            </w:pPr>
            <w:r>
              <w:t>-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2 квалификационный уровень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right="-442"/>
            </w:pPr>
            <w:r>
              <w:t xml:space="preserve">              0,06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3 квалификационный уровень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right="-442"/>
            </w:pPr>
            <w:r>
              <w:t xml:space="preserve">              0,12</w:t>
            </w:r>
          </w:p>
        </w:tc>
      </w:tr>
      <w:tr w:rsidR="00A04239" w:rsidRPr="00427D05" w:rsidTr="00B04A4C">
        <w:trPr>
          <w:trHeight w:val="20"/>
        </w:trPr>
        <w:tc>
          <w:tcPr>
            <w:tcW w:w="7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4 квалификационный уровень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1E7A24" w:rsidRDefault="00A04239" w:rsidP="00B04A4C">
            <w:pPr>
              <w:pStyle w:val="a7"/>
              <w:tabs>
                <w:tab w:val="left" w:pos="708"/>
              </w:tabs>
              <w:ind w:right="-442"/>
            </w:pPr>
            <w:r>
              <w:t xml:space="preserve">              0,18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2.7. </w:t>
      </w:r>
      <w:r>
        <w:t>Педагогическим работникам МБДОУ «Детский сад «Мичил» повышающие коэффициенты за наличие учетной степени, почетного звания, профессиональных знаков отличия, за работу в сельской местности и (или) арктических улусах (районах) в соответствии с Законом РС (Я) «Об учителе» от 14.06.1995 г. З №67-1 (ред. от 28.04.2002 г. 12-З №351-</w:t>
      </w:r>
      <w:r>
        <w:rPr>
          <w:lang w:val="en-US"/>
        </w:rPr>
        <w:t>II</w:t>
      </w:r>
      <w:r>
        <w:t>) устанавливаются в</w:t>
      </w:r>
      <w:r w:rsidRPr="00427D05">
        <w:t xml:space="preserve"> следующих размерах: 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6512"/>
        <w:gridCol w:w="2375"/>
      </w:tblGrid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427D05">
              <w:t>1.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A17E7B">
              <w:t>Почетное звание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0,20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427D05">
              <w:lastRenderedPageBreak/>
              <w:t>2.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A17E7B">
              <w:t xml:space="preserve">Профессиональные знаки отличия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0,10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427D05">
              <w:t>3.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A17E7B">
              <w:t>Отраслевой (ведомственный) знак отличия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0,10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427D05">
              <w:t>4.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A17E7B">
              <w:t>За работу в сельской местности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0,15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427D05">
              <w:t>5.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A17E7B">
              <w:t>За квалификационную категорию: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</w:pPr>
            <w:r w:rsidRPr="00427D05">
              <w:t>5.1.</w:t>
            </w: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rPr>
                <w:i/>
              </w:rPr>
            </w:pPr>
            <w:r w:rsidRPr="00A17E7B">
              <w:t xml:space="preserve">Педагогическим работникам 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 w:rsidRPr="00A17E7B">
              <w:rPr>
                <w:i/>
              </w:rPr>
              <w:t>соответствие занимаемой должности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0,20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 w:rsidRPr="00A17E7B">
              <w:rPr>
                <w:i/>
              </w:rPr>
              <w:t>вторая квалификационная категория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0,20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 w:rsidRPr="00A17E7B">
              <w:rPr>
                <w:i/>
              </w:rPr>
              <w:t>первая квалификационная  категория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0,45</w:t>
            </w:r>
          </w:p>
        </w:tc>
      </w:tr>
      <w:tr w:rsidR="00A04239" w:rsidRPr="00427D05" w:rsidTr="00B04A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 w:rsidRPr="00A17E7B">
              <w:rPr>
                <w:i/>
              </w:rPr>
              <w:t>высшая квалификационная категория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143"/>
              <w:jc w:val="center"/>
            </w:pPr>
            <w:r>
              <w:t>0,75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7"/>
        <w:jc w:val="both"/>
      </w:pPr>
      <w:r w:rsidRPr="00427D05">
        <w:t xml:space="preserve">2.8. </w:t>
      </w:r>
      <w:r>
        <w:t>Повышающий коэффициент</w:t>
      </w:r>
      <w:r w:rsidRPr="00427D05">
        <w:t xml:space="preserve"> за педагогический стаж </w:t>
      </w:r>
      <w:r>
        <w:t>педагогическим работникам МБДОУ «Детский сад «Мичил» устанавливается в следующих размерах: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5"/>
        <w:gridCol w:w="5103"/>
      </w:tblGrid>
      <w:tr w:rsidR="00A04239" w:rsidRPr="008E0D92" w:rsidTr="00B04A4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8E0D92" w:rsidRDefault="00A04239" w:rsidP="00B04A4C">
            <w:pPr>
              <w:pStyle w:val="a7"/>
              <w:tabs>
                <w:tab w:val="left" w:pos="708"/>
              </w:tabs>
              <w:ind w:right="-108"/>
              <w:jc w:val="center"/>
              <w:rPr>
                <w:b/>
              </w:rPr>
            </w:pPr>
            <w:r w:rsidRPr="008E0D92">
              <w:rPr>
                <w:b/>
              </w:rPr>
              <w:t>Педагогический стаж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8E0D92" w:rsidRDefault="00A04239" w:rsidP="00B04A4C">
            <w:pPr>
              <w:pStyle w:val="a7"/>
              <w:tabs>
                <w:tab w:val="left" w:pos="708"/>
              </w:tabs>
              <w:ind w:right="-108"/>
              <w:jc w:val="center"/>
              <w:rPr>
                <w:b/>
              </w:rPr>
            </w:pPr>
            <w:r w:rsidRPr="008E0D92">
              <w:rPr>
                <w:b/>
              </w:rPr>
              <w:t>Размер повышающего коэффициента</w:t>
            </w:r>
          </w:p>
        </w:tc>
      </w:tr>
      <w:tr w:rsidR="00A04239" w:rsidRPr="00427D05" w:rsidTr="00B04A4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От 0 до 5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8"/>
              <w:jc w:val="center"/>
            </w:pPr>
            <w:r>
              <w:t>0,10</w:t>
            </w:r>
          </w:p>
        </w:tc>
      </w:tr>
      <w:tr w:rsidR="00A04239" w:rsidRPr="00427D05" w:rsidTr="00B04A4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От 5 до 10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8"/>
              <w:jc w:val="center"/>
            </w:pPr>
            <w:r>
              <w:t>0,15</w:t>
            </w:r>
          </w:p>
        </w:tc>
      </w:tr>
      <w:tr w:rsidR="00A04239" w:rsidRPr="00427D05" w:rsidTr="00B04A4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От 10 до 15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8"/>
              <w:jc w:val="center"/>
            </w:pPr>
            <w:r>
              <w:t>0,20</w:t>
            </w:r>
          </w:p>
        </w:tc>
      </w:tr>
      <w:tr w:rsidR="00A04239" w:rsidRPr="00427D05" w:rsidTr="00B04A4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Свыше 15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8"/>
              <w:jc w:val="center"/>
            </w:pPr>
            <w:r>
              <w:t>0,25</w:t>
            </w:r>
          </w:p>
        </w:tc>
      </w:tr>
    </w:tbl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>2.9. Учебно-вспомогательному персоналу устанавливается повышающие коэффициенты к окладу за работу в сельской местности, за выслугу лет в следующих размерах: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6379"/>
        <w:gridCol w:w="2233"/>
      </w:tblGrid>
      <w:tr w:rsidR="00A04239" w:rsidRPr="00427D05" w:rsidTr="00B04A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>
              <w:t>1</w:t>
            </w:r>
            <w:r w:rsidRPr="00427D05">
              <w:t>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</w:pPr>
            <w:r w:rsidRPr="00CB5933">
              <w:t>За работу в сельской местности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jc w:val="center"/>
            </w:pPr>
            <w:r w:rsidRPr="00CB5933">
              <w:t>0,15</w:t>
            </w:r>
          </w:p>
        </w:tc>
      </w:tr>
      <w:tr w:rsidR="00A04239" w:rsidRPr="00427D05" w:rsidTr="00B04A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</w:pPr>
            <w: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</w:pPr>
            <w:r>
              <w:t>За выслугу лет: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jc w:val="center"/>
            </w:pPr>
          </w:p>
        </w:tc>
      </w:tr>
      <w:tr w:rsidR="00A04239" w:rsidRPr="00427D05" w:rsidTr="00B04A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>
              <w:rPr>
                <w:i/>
              </w:rPr>
              <w:t>От 2 до 5 лет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jc w:val="center"/>
            </w:pPr>
            <w:r>
              <w:t>0,10</w:t>
            </w:r>
          </w:p>
        </w:tc>
      </w:tr>
      <w:tr w:rsidR="00A04239" w:rsidRPr="00427D05" w:rsidTr="00B04A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>
              <w:rPr>
                <w:i/>
              </w:rPr>
              <w:t>От 5 до 10 лет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jc w:val="center"/>
            </w:pPr>
            <w:r>
              <w:t>0,15</w:t>
            </w:r>
          </w:p>
        </w:tc>
      </w:tr>
      <w:tr w:rsidR="00A04239" w:rsidRPr="00427D05" w:rsidTr="00B04A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>
              <w:rPr>
                <w:i/>
              </w:rPr>
              <w:t>От 10 до 15 лет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jc w:val="center"/>
            </w:pPr>
            <w:r>
              <w:t>0,20</w:t>
            </w:r>
          </w:p>
        </w:tc>
      </w:tr>
      <w:tr w:rsidR="00A04239" w:rsidRPr="00427D05" w:rsidTr="00B04A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rPr>
                <w:i/>
              </w:rPr>
            </w:pPr>
            <w:r>
              <w:rPr>
                <w:i/>
              </w:rPr>
              <w:t>Свыше 15 лет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CB5933" w:rsidRDefault="00A04239" w:rsidP="00B04A4C">
            <w:pPr>
              <w:pStyle w:val="a7"/>
              <w:tabs>
                <w:tab w:val="left" w:pos="708"/>
              </w:tabs>
              <w:spacing w:line="360" w:lineRule="auto"/>
              <w:ind w:right="-442"/>
              <w:jc w:val="center"/>
            </w:pPr>
            <w:r>
              <w:t>0,30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2.10</w:t>
      </w:r>
      <w:r w:rsidRPr="00427D05">
        <w:t>. При наличии у работника почетных званий, профессиональных знаков отличия, отраслевого (ведомственного) знака отличия коэффициент применяется по одному (максимальному) основанию.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2.11</w:t>
      </w:r>
      <w:r w:rsidRPr="00427D05">
        <w:t>. Лицам, имеющим одновременно почетные звания, профессиональные знаки отличия и ученую степень, повышающие коэффициенты устанавливаются отдельно как за звание (знаки), так и за ученую степень.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2.12</w:t>
      </w:r>
      <w:r w:rsidRPr="00427D05">
        <w:t xml:space="preserve">. Повышающий коэффициент к окладу за наличие ученой степени, почетного звания, знака отличия устанавливается в случае, если трудовая деятельность работника осуществляется по специальности, связанной с присвоением ученой степени, почетного звания, знака отличия. 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2.13</w:t>
      </w:r>
      <w:r w:rsidRPr="00427D05">
        <w:t>. Персональный повышающий коэффициент к окладу может быть установлен</w:t>
      </w:r>
      <w:r w:rsidRPr="00427D05">
        <w:br/>
        <w:t>работнику с учетом уровня его профессиональной подготовки, сложности или важности</w:t>
      </w:r>
      <w:r w:rsidRPr="00427D05">
        <w:br/>
        <w:t>выполняемой работы, степени самостоятельности и ответственности при выполнении</w:t>
      </w:r>
      <w:r w:rsidRPr="00427D05">
        <w:br/>
        <w:t xml:space="preserve">поставленных задач и других факторов. 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Рекомендуемый размер персонального повышающего коэффицие</w:t>
      </w:r>
      <w:r>
        <w:t xml:space="preserve">нта - </w:t>
      </w:r>
      <w:r w:rsidRPr="00427D05">
        <w:t>до 2,0.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2.14</w:t>
      </w:r>
      <w:r w:rsidRPr="00427D05">
        <w:t>. Повышающие коэффициенты, за исключением повышающего коэффициента к окладу по квалификационному уровню, применяются с учетом обеспечения финансовыми средствами.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2.15</w:t>
      </w:r>
      <w:r w:rsidRPr="00427D05">
        <w:t>. С учетом условий труда работникам устанавливаются выплаты компенсационного харак</w:t>
      </w:r>
      <w:r>
        <w:t>тера, предусмотренные разделом 6</w:t>
      </w:r>
      <w:r w:rsidRPr="00427D05">
        <w:t xml:space="preserve"> настоящего Положения.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>2.16</w:t>
      </w:r>
      <w:r w:rsidRPr="00427D05">
        <w:t>. В целях поощрения работникам выплачиваются пр</w:t>
      </w:r>
      <w:r>
        <w:t>емии, предусмотренные разделом 7 настоящего Положения.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lastRenderedPageBreak/>
        <w:t>2.17. Повышающий коэффициент по учреждению (структурному подразделению) педагогическим работникам устанавливается в размере до 0,70.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</w:p>
    <w:p w:rsidR="00A04239" w:rsidRDefault="00A04239" w:rsidP="00A04239">
      <w:pPr>
        <w:pStyle w:val="a7"/>
        <w:tabs>
          <w:tab w:val="left" w:pos="708"/>
        </w:tabs>
        <w:ind w:right="28" w:firstLine="709"/>
        <w:jc w:val="center"/>
        <w:rPr>
          <w:b/>
        </w:rPr>
      </w:pPr>
      <w:r>
        <w:rPr>
          <w:b/>
          <w:lang w:val="en-US"/>
        </w:rPr>
        <w:t>III</w:t>
      </w:r>
      <w:r w:rsidRPr="00427D05">
        <w:rPr>
          <w:b/>
        </w:rPr>
        <w:t>. Порядок и условия оплаты труда  работников, занимающих общеотраслевые должно</w:t>
      </w:r>
      <w:r>
        <w:rPr>
          <w:b/>
        </w:rPr>
        <w:t>сти служащих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center"/>
        <w:rPr>
          <w:b/>
        </w:rPr>
      </w:pP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3.1. Размеры окладов ра</w:t>
      </w:r>
      <w:r>
        <w:t xml:space="preserve">ботников, занимающих должности </w:t>
      </w:r>
      <w:r w:rsidRPr="00427D05">
        <w:t>служащих, устанавливаются на основе отнесения  должностей к ПКГ:</w:t>
      </w:r>
    </w:p>
    <w:tbl>
      <w:tblPr>
        <w:tblW w:w="4887" w:type="pct"/>
        <w:jc w:val="center"/>
        <w:tblInd w:w="-109" w:type="dxa"/>
        <w:tblLook w:val="04A0"/>
      </w:tblPr>
      <w:tblGrid>
        <w:gridCol w:w="7558"/>
        <w:gridCol w:w="2628"/>
      </w:tblGrid>
      <w:tr w:rsidR="00A04239" w:rsidRPr="00427D05" w:rsidTr="00B04A4C">
        <w:trPr>
          <w:trHeight w:val="20"/>
          <w:jc w:val="center"/>
        </w:trPr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 w:firstLine="34"/>
              <w:jc w:val="center"/>
              <w:rPr>
                <w:b/>
              </w:rPr>
            </w:pPr>
            <w:r w:rsidRPr="00427D05">
              <w:rPr>
                <w:b/>
              </w:rPr>
              <w:t>Профессиональн</w:t>
            </w:r>
            <w:r>
              <w:rPr>
                <w:b/>
              </w:rPr>
              <w:t>ые квалификационные группы</w:t>
            </w:r>
          </w:p>
        </w:tc>
        <w:tc>
          <w:tcPr>
            <w:tcW w:w="1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Default="00A04239" w:rsidP="00B04A4C">
            <w:pPr>
              <w:pStyle w:val="a7"/>
              <w:tabs>
                <w:tab w:val="left" w:pos="708"/>
              </w:tabs>
              <w:ind w:left="-103" w:right="-109"/>
              <w:jc w:val="center"/>
              <w:rPr>
                <w:b/>
              </w:rPr>
            </w:pPr>
            <w:r w:rsidRPr="00427D05">
              <w:rPr>
                <w:b/>
              </w:rPr>
              <w:t>Размер оклада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left="-103" w:right="-109"/>
              <w:jc w:val="center"/>
              <w:rPr>
                <w:b/>
              </w:rPr>
            </w:pPr>
            <w:r>
              <w:rPr>
                <w:b/>
              </w:rPr>
              <w:t xml:space="preserve">(должностного </w:t>
            </w:r>
            <w:r w:rsidRPr="00427D05">
              <w:rPr>
                <w:b/>
              </w:rPr>
              <w:t>оклада),</w:t>
            </w:r>
            <w:r>
              <w:rPr>
                <w:b/>
              </w:rPr>
              <w:t xml:space="preserve"> </w:t>
            </w:r>
            <w:r w:rsidRPr="00427D05">
              <w:rPr>
                <w:b/>
              </w:rPr>
              <w:t>руб.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«Общеотраслевые должности служащих первого уровня»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9" w:firstLine="709"/>
            </w:pPr>
            <w:r w:rsidRPr="00427D05">
              <w:t>2556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«Общеотраслевые должности служащих второго уровня» 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9" w:firstLine="709"/>
            </w:pPr>
            <w:r w:rsidRPr="00427D05">
              <w:t>2942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«Общеотраслевые должности служащих третьего уровня» 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9" w:firstLine="709"/>
            </w:pPr>
            <w:r w:rsidRPr="00427D05">
              <w:t>3709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7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Должности, отнесенные к ПКГ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«Общеотраслевые должности служащих четвертого уровня» </w:t>
            </w:r>
          </w:p>
        </w:tc>
        <w:tc>
          <w:tcPr>
            <w:tcW w:w="1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09" w:firstLine="709"/>
            </w:pPr>
            <w:r w:rsidRPr="00427D05">
              <w:t>4857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 3.2. </w:t>
      </w:r>
      <w:r w:rsidRPr="00A17E7B">
        <w:t>Размеры повышающих коэффициентов к окладу по квалификационному уровню</w:t>
      </w:r>
      <w:r>
        <w:t xml:space="preserve"> устанавливаются</w:t>
      </w:r>
      <w:r w:rsidRPr="00427D05">
        <w:t xml:space="preserve"> работникам </w:t>
      </w:r>
      <w:r>
        <w:t>МБДОУ «Детский сад «Мичил»</w:t>
      </w:r>
      <w:r w:rsidRPr="00427D05">
        <w:t xml:space="preserve"> в зависимости от отнесения должности к квалификационному уровню ПКГ в следующих размерах к окладу:</w:t>
      </w:r>
    </w:p>
    <w:tbl>
      <w:tblPr>
        <w:tblW w:w="4831" w:type="pct"/>
        <w:jc w:val="center"/>
        <w:tblLook w:val="04A0"/>
      </w:tblPr>
      <w:tblGrid>
        <w:gridCol w:w="7446"/>
        <w:gridCol w:w="2624"/>
      </w:tblGrid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  <w:jc w:val="center"/>
              <w:rPr>
                <w:b/>
              </w:rPr>
            </w:pPr>
            <w:r>
              <w:rPr>
                <w:b/>
              </w:rPr>
              <w:t>Квалификационные</w:t>
            </w:r>
            <w:r w:rsidRPr="00427D05">
              <w:rPr>
                <w:b/>
              </w:rPr>
              <w:t xml:space="preserve"> уровни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63"/>
              <w:jc w:val="center"/>
              <w:rPr>
                <w:b/>
              </w:rPr>
            </w:pPr>
            <w:r>
              <w:rPr>
                <w:b/>
              </w:rPr>
              <w:t xml:space="preserve">Размер </w:t>
            </w:r>
            <w:r w:rsidRPr="00427D05">
              <w:rPr>
                <w:b/>
              </w:rPr>
              <w:t>повышающего коэффициента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 xml:space="preserve"> Должности, отнесенные  к ПКГ</w:t>
            </w:r>
          </w:p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 xml:space="preserve"> «Общеотраслевые должности служащих первого уровня»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</w:p>
        </w:tc>
      </w:tr>
      <w:tr w:rsidR="00A04239" w:rsidRPr="00427D05" w:rsidTr="00B04A4C">
        <w:trPr>
          <w:trHeight w:val="7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1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-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2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0,06 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>Должности, отнесенные  к ПКГ</w:t>
            </w:r>
          </w:p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 xml:space="preserve"> «Общеотраслевые должности служащих второго уровня»  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A17E7B" w:rsidRDefault="00A04239" w:rsidP="00B04A4C">
            <w:pPr>
              <w:rPr>
                <w:sz w:val="24"/>
                <w:szCs w:val="24"/>
              </w:rPr>
            </w:pPr>
            <w:r w:rsidRPr="00A17E7B">
              <w:rPr>
                <w:sz w:val="24"/>
                <w:szCs w:val="24"/>
              </w:rPr>
              <w:t xml:space="preserve">            1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-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A17E7B" w:rsidRDefault="00A04239" w:rsidP="00B04A4C">
            <w:pPr>
              <w:rPr>
                <w:sz w:val="24"/>
                <w:szCs w:val="24"/>
              </w:rPr>
            </w:pPr>
            <w:r w:rsidRPr="00A17E7B">
              <w:rPr>
                <w:sz w:val="24"/>
                <w:szCs w:val="24"/>
              </w:rPr>
              <w:t xml:space="preserve">            2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0,06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3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0,12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4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0,18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5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0,24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>Должности, отнесенные  к ПКГ</w:t>
            </w:r>
          </w:p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 xml:space="preserve"> «Общеотраслевые должности служащих третьего уровня»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1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-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2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 0,06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3 квалификационный уровень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 0,12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4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 0,18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5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 0,24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>Должности, отнесенные  к ПКГ</w:t>
            </w:r>
          </w:p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A17E7B">
              <w:t xml:space="preserve"> «Общеотраслевые должности служащих четвертого уровня» 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 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1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-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2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0,06 </w:t>
            </w:r>
          </w:p>
        </w:tc>
      </w:tr>
      <w:tr w:rsidR="00A04239" w:rsidRPr="00427D05" w:rsidTr="00B04A4C">
        <w:trPr>
          <w:trHeight w:val="20"/>
          <w:jc w:val="center"/>
        </w:trPr>
        <w:tc>
          <w:tcPr>
            <w:tcW w:w="3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442" w:firstLine="709"/>
            </w:pPr>
            <w:r w:rsidRPr="00A17E7B">
              <w:t>3 квалификационный уровень</w:t>
            </w:r>
          </w:p>
        </w:tc>
        <w:tc>
          <w:tcPr>
            <w:tcW w:w="1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A17E7B" w:rsidRDefault="00A04239" w:rsidP="00B04A4C">
            <w:pPr>
              <w:pStyle w:val="a7"/>
              <w:tabs>
                <w:tab w:val="left" w:pos="708"/>
              </w:tabs>
              <w:ind w:right="-163" w:firstLine="709"/>
            </w:pPr>
            <w:r w:rsidRPr="00A17E7B">
              <w:t>0,12 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 3.3. К окладу по соответствующим ПКГ на определенный период времени в течение соответствующего календарн</w:t>
      </w:r>
      <w:r>
        <w:t>ого  года устанавливаются</w:t>
      </w:r>
      <w:r w:rsidRPr="00427D05">
        <w:t xml:space="preserve"> </w:t>
      </w:r>
      <w:r>
        <w:t xml:space="preserve">следующие </w:t>
      </w:r>
      <w:r w:rsidRPr="00427D05">
        <w:t>повышающие коэффициенты:</w:t>
      </w:r>
    </w:p>
    <w:p w:rsidR="00A04239" w:rsidRPr="00427D05" w:rsidRDefault="00A04239" w:rsidP="00A04239">
      <w:pPr>
        <w:pStyle w:val="a7"/>
        <w:numPr>
          <w:ilvl w:val="0"/>
          <w:numId w:val="8"/>
        </w:numPr>
        <w:ind w:right="28" w:hanging="295"/>
        <w:jc w:val="both"/>
      </w:pPr>
      <w:r w:rsidRPr="00427D05">
        <w:t xml:space="preserve"> повышающий коэффициент  по  квалификационному уровню;</w:t>
      </w:r>
    </w:p>
    <w:p w:rsidR="00A04239" w:rsidRPr="00427D05" w:rsidRDefault="00A04239" w:rsidP="00A04239">
      <w:pPr>
        <w:pStyle w:val="a7"/>
        <w:numPr>
          <w:ilvl w:val="0"/>
          <w:numId w:val="9"/>
        </w:numPr>
        <w:ind w:right="28"/>
        <w:jc w:val="both"/>
      </w:pPr>
      <w:r w:rsidRPr="00427D05">
        <w:t>повышающий коэффициент за работу в сельской местности;</w:t>
      </w:r>
    </w:p>
    <w:p w:rsidR="00A04239" w:rsidRPr="00427D05" w:rsidRDefault="00A04239" w:rsidP="00A04239">
      <w:pPr>
        <w:pStyle w:val="a7"/>
        <w:numPr>
          <w:ilvl w:val="0"/>
          <w:numId w:val="9"/>
        </w:numPr>
        <w:ind w:right="28"/>
        <w:jc w:val="both"/>
      </w:pPr>
      <w:r w:rsidRPr="00427D05">
        <w:t xml:space="preserve">повышающий коэффициент за выслугу лет; </w:t>
      </w:r>
    </w:p>
    <w:p w:rsidR="00A04239" w:rsidRPr="00427D05" w:rsidRDefault="00A04239" w:rsidP="00A04239">
      <w:pPr>
        <w:pStyle w:val="a7"/>
        <w:numPr>
          <w:ilvl w:val="0"/>
          <w:numId w:val="9"/>
        </w:numPr>
        <w:ind w:right="28"/>
        <w:jc w:val="both"/>
      </w:pPr>
      <w:r w:rsidRPr="00427D05">
        <w:t xml:space="preserve">персональный повышающий коэффициент; </w:t>
      </w:r>
    </w:p>
    <w:p w:rsidR="00A04239" w:rsidRPr="00427D05" w:rsidRDefault="00A04239" w:rsidP="00A04239">
      <w:pPr>
        <w:pStyle w:val="a7"/>
        <w:numPr>
          <w:ilvl w:val="0"/>
          <w:numId w:val="9"/>
        </w:numPr>
        <w:ind w:right="28"/>
        <w:jc w:val="both"/>
      </w:pPr>
      <w:r w:rsidRPr="00427D05">
        <w:lastRenderedPageBreak/>
        <w:t>повышающий коэффициент по учреждению (структурному подразделению учреждения)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3.4. Размер выплат по повышающему коэффициенту к окладу определяется путем умножения размера оклада работника на повышающий коэффициент.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 xml:space="preserve">Применение всех повышающих коэффициентов к окладу не образует новый оклад и не учитывается при начислении компенсационных и стимулирующих выплат. 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3.5. </w:t>
      </w:r>
      <w:r w:rsidRPr="00A17E7B">
        <w:t>Повышающие коэффициенты к окладу за работу в сельской местности</w:t>
      </w:r>
      <w:r w:rsidRPr="00427D05">
        <w:rPr>
          <w:u w:val="single"/>
        </w:rPr>
        <w:t xml:space="preserve"> </w:t>
      </w:r>
      <w:r w:rsidRPr="00427D05">
        <w:t xml:space="preserve">устанавливаются  работникам </w:t>
      </w:r>
      <w:r>
        <w:t>МБДОУ «Детский сад «Мичил»</w:t>
      </w:r>
      <w:r w:rsidRPr="00427D05">
        <w:t>, занимающим должности служащи</w:t>
      </w:r>
      <w:r>
        <w:t>х в размере 0,15.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3.6. </w:t>
      </w:r>
      <w:r w:rsidRPr="00A17E7B">
        <w:t xml:space="preserve">Повышающие коэффициенты к окладу за выслугу лет </w:t>
      </w:r>
      <w:r w:rsidRPr="00427D05">
        <w:t xml:space="preserve">устанавливаются работникам </w:t>
      </w:r>
      <w:r>
        <w:t>МБДОУ «Детский сад «Мичил»</w:t>
      </w:r>
      <w:r w:rsidRPr="00427D05">
        <w:t>, занимающим должности служащих в следующих размерах к окладу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00"/>
        <w:gridCol w:w="3556"/>
      </w:tblGrid>
      <w:tr w:rsidR="00A04239" w:rsidRPr="00427D05" w:rsidTr="00B04A4C"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8E0D92" w:rsidRDefault="00A04239" w:rsidP="00B04A4C">
            <w:pPr>
              <w:pStyle w:val="a7"/>
              <w:tabs>
                <w:tab w:val="left" w:pos="34"/>
              </w:tabs>
              <w:ind w:right="-442"/>
              <w:jc w:val="center"/>
              <w:rPr>
                <w:b/>
              </w:rPr>
            </w:pPr>
            <w:r>
              <w:rPr>
                <w:b/>
              </w:rPr>
              <w:t>За выслугу лет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8E0D92" w:rsidRDefault="00A04239" w:rsidP="00B04A4C">
            <w:pPr>
              <w:pStyle w:val="a7"/>
              <w:tabs>
                <w:tab w:val="left" w:pos="708"/>
              </w:tabs>
              <w:ind w:left="-96" w:right="-108"/>
              <w:jc w:val="center"/>
              <w:rPr>
                <w:b/>
              </w:rPr>
            </w:pPr>
            <w:r>
              <w:rPr>
                <w:b/>
              </w:rPr>
              <w:t>Размер повышающего коэффициента</w:t>
            </w:r>
          </w:p>
        </w:tc>
      </w:tr>
      <w:tr w:rsidR="00A04239" w:rsidRPr="00427D05" w:rsidTr="00B04A4C"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от 2 до 5 лет                                                                                      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left="-96" w:right="-108"/>
              <w:jc w:val="center"/>
            </w:pPr>
            <w:r>
              <w:t>0,10</w:t>
            </w:r>
          </w:p>
        </w:tc>
      </w:tr>
      <w:tr w:rsidR="00A04239" w:rsidRPr="00427D05" w:rsidTr="00B04A4C"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от 5 до 10 лет                                                                                    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left="-96" w:right="-108"/>
              <w:jc w:val="center"/>
            </w:pPr>
            <w:r>
              <w:t>0,15</w:t>
            </w:r>
          </w:p>
        </w:tc>
      </w:tr>
      <w:tr w:rsidR="00A04239" w:rsidRPr="00427D05" w:rsidTr="00B04A4C"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от 10 до 15 лет                                                                                  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left="-96" w:right="-108"/>
              <w:jc w:val="center"/>
            </w:pPr>
            <w:r>
              <w:t>0,20</w:t>
            </w:r>
          </w:p>
        </w:tc>
      </w:tr>
      <w:tr w:rsidR="00A04239" w:rsidRPr="00427D05" w:rsidTr="00B04A4C"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свыше 15 лет                                                                                      </w:t>
            </w:r>
          </w:p>
        </w:tc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left="-96" w:right="-108"/>
              <w:jc w:val="center"/>
            </w:pPr>
            <w:r>
              <w:t>0,30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</w:r>
      <w:r w:rsidRPr="00427D05">
        <w:t>В стаж работы для назначения выплаты за выслугу лет могут засчитываться периоды работы по специальности,  независимо от организационно-правого статуса предыдущего места работы.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3.7.Персональный повышающий коэффициент к окладу может быть установлен</w:t>
      </w:r>
      <w:r w:rsidRPr="00427D05">
        <w:br/>
        <w:t>работнику с учетом уровня его профессиональной подготовки, сложности или  важности</w:t>
      </w:r>
      <w:r w:rsidRPr="00427D05">
        <w:br/>
        <w:t>выполняемой работы, степени самостоятельности и ответственности при выполнении</w:t>
      </w:r>
      <w:r w:rsidRPr="00427D05">
        <w:br/>
        <w:t xml:space="preserve">поставленных задач и других факторов. 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работника.</w:t>
      </w:r>
    </w:p>
    <w:p w:rsidR="00A04239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Рекомендуемый размер персональног</w:t>
      </w:r>
      <w:r>
        <w:t xml:space="preserve">о повышающего коэффициента - </w:t>
      </w:r>
      <w:r w:rsidRPr="00427D05">
        <w:t>до 2,0.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3.8. Повышающие коэффициенты, за исключением повышающего коэффициента к окладу по квалификационному уровню, применяются с учетом обеспечения  финансовыми средствами.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3.9. С учетом условий труда работникам устанавливаются выплаты компенсационного характ</w:t>
      </w:r>
      <w:r>
        <w:t>ера, предусмотренные разделом 6 настоящего</w:t>
      </w:r>
      <w:r w:rsidRPr="00427D05">
        <w:t xml:space="preserve"> Положения.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3.10. В целях поощрения работникам выплачиваются пр</w:t>
      </w:r>
      <w:r>
        <w:t>емии, предусмотренные разделом 7</w:t>
      </w:r>
      <w:r w:rsidRPr="00427D05">
        <w:t xml:space="preserve"> настоящего Положения. 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</w:p>
    <w:p w:rsidR="00A04239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  <w:r>
        <w:rPr>
          <w:b/>
          <w:lang w:val="en-US"/>
        </w:rPr>
        <w:t>IV</w:t>
      </w:r>
      <w:r w:rsidRPr="00427D05">
        <w:rPr>
          <w:b/>
        </w:rPr>
        <w:t>. Порядок и условия оплаты труда  работников, осуществляющих профессиональную деятельность по об</w:t>
      </w:r>
      <w:r>
        <w:rPr>
          <w:b/>
        </w:rPr>
        <w:t>щеотраслевым профессиям рабочих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</w:p>
    <w:p w:rsidR="00A04239" w:rsidRPr="008E0D92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4.1. Размеры окладов работников, занимающих должности  рабочих, устанавливаются на основе отнесения  должностей к ПКГ:</w:t>
      </w: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1"/>
        <w:gridCol w:w="2942"/>
      </w:tblGrid>
      <w:tr w:rsidR="00A04239" w:rsidRPr="00427D05" w:rsidTr="00B04A4C"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jc w:val="center"/>
              <w:rPr>
                <w:b/>
              </w:rPr>
            </w:pPr>
            <w:r w:rsidRPr="00427D05">
              <w:rPr>
                <w:b/>
              </w:rPr>
              <w:t>Профессиональные квалификационные группы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Default="00A04239" w:rsidP="00B04A4C">
            <w:pPr>
              <w:pStyle w:val="a7"/>
              <w:tabs>
                <w:tab w:val="left" w:pos="708"/>
              </w:tabs>
              <w:ind w:right="-143"/>
              <w:jc w:val="center"/>
              <w:rPr>
                <w:b/>
              </w:rPr>
            </w:pPr>
            <w:r w:rsidRPr="00427D05">
              <w:rPr>
                <w:b/>
              </w:rPr>
              <w:t>Размер оклада</w:t>
            </w:r>
          </w:p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143"/>
              <w:jc w:val="center"/>
              <w:rPr>
                <w:b/>
              </w:rPr>
            </w:pPr>
            <w:r w:rsidRPr="00427D05">
              <w:rPr>
                <w:b/>
              </w:rPr>
              <w:t>должностного оклада), руб.</w:t>
            </w:r>
          </w:p>
        </w:tc>
      </w:tr>
      <w:tr w:rsidR="00A04239" w:rsidRPr="00427D05" w:rsidTr="00B04A4C"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Общеотраслевые профессии рабочих первого уровня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1D2161" w:rsidRDefault="00A04239" w:rsidP="00B04A4C">
            <w:pPr>
              <w:pStyle w:val="a7"/>
              <w:tabs>
                <w:tab w:val="left" w:pos="708"/>
              </w:tabs>
              <w:ind w:right="-143"/>
              <w:jc w:val="center"/>
            </w:pPr>
            <w:r>
              <w:t>2302</w:t>
            </w:r>
          </w:p>
        </w:tc>
      </w:tr>
      <w:tr w:rsidR="00A04239" w:rsidRPr="00427D05" w:rsidTr="00B04A4C"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Общеотраслевые профессии рабочих второго уровня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1D2161" w:rsidRDefault="00A04239" w:rsidP="00B04A4C">
            <w:pPr>
              <w:pStyle w:val="a7"/>
              <w:tabs>
                <w:tab w:val="left" w:pos="708"/>
              </w:tabs>
              <w:ind w:right="-143"/>
              <w:jc w:val="center"/>
            </w:pPr>
            <w:r>
              <w:t>2556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4.2. Размеры повышающих коэффициентов к окладу по квалификац</w:t>
      </w:r>
      <w:r>
        <w:t>ионному уровню устанавливаются</w:t>
      </w:r>
      <w:r w:rsidRPr="00427D05">
        <w:t xml:space="preserve"> работникам </w:t>
      </w:r>
      <w:r>
        <w:t>МБДОУ «Детский сад «Мичил»</w:t>
      </w:r>
      <w:r w:rsidRPr="00427D05">
        <w:t xml:space="preserve"> в зависимости от отнесения должности к квалификационному уровню ПКГ в следующих размерах: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08"/>
        <w:gridCol w:w="3000"/>
      </w:tblGrid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 w:firstLine="709"/>
              <w:rPr>
                <w:b/>
              </w:rPr>
            </w:pPr>
            <w:r>
              <w:rPr>
                <w:b/>
              </w:rPr>
              <w:t xml:space="preserve">Квалификационные </w:t>
            </w:r>
            <w:r w:rsidRPr="00427D05">
              <w:rPr>
                <w:b/>
              </w:rPr>
              <w:t>уровни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  <w:rPr>
                <w:b/>
              </w:rPr>
            </w:pPr>
            <w:r w:rsidRPr="00427D05">
              <w:rPr>
                <w:b/>
              </w:rPr>
              <w:t>Размер</w:t>
            </w:r>
          </w:p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  <w:rPr>
                <w:b/>
              </w:rPr>
            </w:pPr>
            <w:r w:rsidRPr="00427D05">
              <w:rPr>
                <w:b/>
              </w:rPr>
              <w:t>повышающего коэффициента</w:t>
            </w: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rPr>
                <w:b/>
              </w:rPr>
              <w:t>Общеотраслевые профессии рабочих первого уровня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   1 квалификационный уровень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  <w:r w:rsidRPr="00427D05">
              <w:t>-</w:t>
            </w: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   2 квалификационный уровень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  <w:r w:rsidRPr="00427D05">
              <w:t>0,05</w:t>
            </w: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rPr>
                <w:b/>
              </w:rPr>
              <w:t>Общеотраслевые профессии рабочих второго уровня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  1 квалификационный уровень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  <w:r w:rsidRPr="00427D05">
              <w:t>-</w:t>
            </w: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lastRenderedPageBreak/>
              <w:t xml:space="preserve">   2 квалификационный уровень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  <w:r w:rsidRPr="00427D05">
              <w:t>0,12</w:t>
            </w: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  3 квалификационный уровень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  <w:r w:rsidRPr="00427D05">
              <w:t>0,25</w:t>
            </w:r>
          </w:p>
        </w:tc>
      </w:tr>
      <w:tr w:rsidR="00A04239" w:rsidRPr="00427D05" w:rsidTr="00B04A4C">
        <w:tc>
          <w:tcPr>
            <w:tcW w:w="6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  4 квалификационный уровень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143"/>
              <w:jc w:val="center"/>
            </w:pPr>
            <w:r w:rsidRPr="00427D05">
              <w:t>0,40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4.3. К  окладу по соответствующим ПКГ на определенный период времени в течение соответ</w:t>
      </w:r>
      <w:r>
        <w:t>ствующего календарного года устанавливаются следующие</w:t>
      </w:r>
      <w:r w:rsidRPr="00427D05">
        <w:t xml:space="preserve"> повышающие коэффициенты:</w:t>
      </w:r>
    </w:p>
    <w:p w:rsidR="00A04239" w:rsidRPr="00427D05" w:rsidRDefault="00A04239" w:rsidP="00A04239">
      <w:pPr>
        <w:pStyle w:val="a7"/>
        <w:numPr>
          <w:ilvl w:val="0"/>
          <w:numId w:val="10"/>
        </w:numPr>
        <w:ind w:right="28"/>
        <w:jc w:val="both"/>
      </w:pPr>
      <w:r w:rsidRPr="00427D05">
        <w:t>повышающий коэффициент  по квалификационному уровню;</w:t>
      </w:r>
    </w:p>
    <w:p w:rsidR="00A04239" w:rsidRPr="00427D05" w:rsidRDefault="00A04239" w:rsidP="00A04239">
      <w:pPr>
        <w:pStyle w:val="a7"/>
        <w:numPr>
          <w:ilvl w:val="0"/>
          <w:numId w:val="11"/>
        </w:numPr>
        <w:ind w:right="28"/>
        <w:jc w:val="both"/>
      </w:pPr>
      <w:r w:rsidRPr="00427D05">
        <w:t>повышающий коэффициент за работу в сельской местности;</w:t>
      </w:r>
    </w:p>
    <w:p w:rsidR="00A04239" w:rsidRPr="00427D05" w:rsidRDefault="00A04239" w:rsidP="00A04239">
      <w:pPr>
        <w:pStyle w:val="a7"/>
        <w:numPr>
          <w:ilvl w:val="0"/>
          <w:numId w:val="11"/>
        </w:numPr>
        <w:ind w:right="28"/>
        <w:jc w:val="both"/>
      </w:pPr>
      <w:r w:rsidRPr="00427D05">
        <w:t xml:space="preserve">повышающий коэффициент за выслугу лет; </w:t>
      </w:r>
    </w:p>
    <w:p w:rsidR="00A04239" w:rsidRPr="00427D05" w:rsidRDefault="00A04239" w:rsidP="00A04239">
      <w:pPr>
        <w:pStyle w:val="a7"/>
        <w:numPr>
          <w:ilvl w:val="0"/>
          <w:numId w:val="11"/>
        </w:numPr>
        <w:ind w:right="28"/>
        <w:jc w:val="both"/>
      </w:pPr>
      <w:r w:rsidRPr="00427D05">
        <w:t>персональный повышающий коэффициент;</w:t>
      </w:r>
    </w:p>
    <w:p w:rsidR="00A04239" w:rsidRPr="008E0D92" w:rsidRDefault="00A04239" w:rsidP="00A04239">
      <w:pPr>
        <w:pStyle w:val="a7"/>
        <w:tabs>
          <w:tab w:val="left" w:pos="708"/>
        </w:tabs>
        <w:ind w:right="28"/>
        <w:jc w:val="both"/>
        <w:rPr>
          <w:b/>
          <w:u w:val="single"/>
        </w:rPr>
      </w:pPr>
      <w:r w:rsidRPr="00427D05">
        <w:t xml:space="preserve">4.4. </w:t>
      </w:r>
      <w:r w:rsidRPr="001D2161">
        <w:t>Повышающие коэффициенты к окладу за выслугу лет устанавливаются работникам</w:t>
      </w:r>
      <w:r w:rsidRPr="00427D05">
        <w:t xml:space="preserve"> </w:t>
      </w:r>
      <w:r>
        <w:t>МБДОУ «Детский сад «Мичил»</w:t>
      </w:r>
      <w:r w:rsidRPr="00427D05">
        <w:t>, занимающим профессии рабочих в зависимости от продолжительности непрерывного стажа рабо</w:t>
      </w:r>
      <w:r>
        <w:t xml:space="preserve">ты устанавливаются </w:t>
      </w:r>
      <w:r w:rsidRPr="00427D05">
        <w:t>в следующих размерах:</w:t>
      </w:r>
      <w:r w:rsidRPr="00427D05">
        <w:rPr>
          <w:b/>
          <w:u w:val="single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62"/>
        <w:gridCol w:w="4394"/>
      </w:tblGrid>
      <w:tr w:rsidR="00A04239" w:rsidRPr="008E0D92" w:rsidTr="00B04A4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8E0D92" w:rsidRDefault="00A04239" w:rsidP="00B04A4C">
            <w:pPr>
              <w:pStyle w:val="a7"/>
              <w:tabs>
                <w:tab w:val="left" w:pos="0"/>
              </w:tabs>
              <w:ind w:right="-442"/>
              <w:jc w:val="center"/>
              <w:rPr>
                <w:b/>
              </w:rPr>
            </w:pPr>
            <w:r w:rsidRPr="008E0D92">
              <w:rPr>
                <w:b/>
              </w:rPr>
              <w:t>За выслугу лет: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8E0D92" w:rsidRDefault="00A04239" w:rsidP="00B04A4C">
            <w:pPr>
              <w:pStyle w:val="a7"/>
              <w:tabs>
                <w:tab w:val="left" w:pos="708"/>
              </w:tabs>
              <w:ind w:left="-108" w:right="-108"/>
              <w:jc w:val="center"/>
              <w:rPr>
                <w:b/>
              </w:rPr>
            </w:pPr>
            <w:r w:rsidRPr="008E0D92">
              <w:rPr>
                <w:b/>
              </w:rPr>
              <w:t>Размер повышающего коэффициента</w:t>
            </w:r>
          </w:p>
        </w:tc>
      </w:tr>
      <w:tr w:rsidR="00A04239" w:rsidRPr="00427D05" w:rsidTr="00B04A4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от 1 до 3 лет                                                                                    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  <w:jc w:val="center"/>
            </w:pPr>
            <w:r>
              <w:t>0,05</w:t>
            </w:r>
          </w:p>
        </w:tc>
      </w:tr>
      <w:tr w:rsidR="00A04239" w:rsidRPr="00427D05" w:rsidTr="00B04A4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 xml:space="preserve">от 3 до 5 лет                                                                                   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  <w:jc w:val="center"/>
            </w:pPr>
            <w:r>
              <w:t>0,10</w:t>
            </w:r>
          </w:p>
        </w:tc>
      </w:tr>
      <w:tr w:rsidR="00A04239" w:rsidRPr="00427D05" w:rsidTr="00B04A4C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свыше 5 лет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  <w:jc w:val="center"/>
            </w:pPr>
            <w:r>
              <w:t>0,15</w:t>
            </w:r>
          </w:p>
        </w:tc>
      </w:tr>
    </w:tbl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4.5. </w:t>
      </w:r>
      <w:r w:rsidRPr="001D2161">
        <w:t>Повышающи</w:t>
      </w:r>
      <w:r>
        <w:t>й</w:t>
      </w:r>
      <w:r w:rsidRPr="001D2161">
        <w:t xml:space="preserve"> коэффицие</w:t>
      </w:r>
      <w:r>
        <w:t>нт</w:t>
      </w:r>
      <w:r w:rsidRPr="001D2161">
        <w:t xml:space="preserve"> к окладу за работу в сельской местности</w:t>
      </w:r>
      <w:r w:rsidRPr="00427D05">
        <w:rPr>
          <w:u w:val="single"/>
        </w:rPr>
        <w:t xml:space="preserve"> </w:t>
      </w:r>
      <w:r w:rsidRPr="00427D05">
        <w:t xml:space="preserve">устанавливаются работникам </w:t>
      </w:r>
      <w:r>
        <w:t>МБДОУ «Детский сад «Мичил»</w:t>
      </w:r>
      <w:r w:rsidRPr="00427D05">
        <w:t xml:space="preserve">, занимающим должности рабочих </w:t>
      </w:r>
      <w:r>
        <w:t>в размере 0,15.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4.6</w:t>
      </w:r>
      <w:r w:rsidRPr="00427D05">
        <w:t>. Размер выплат по повышающему коэффициенту к окладу определяется путем умножения размера оклада работника на повышающий коэффициент.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</w:r>
      <w:r w:rsidRPr="00427D05">
        <w:t xml:space="preserve">Применение всех повышающих коэффициентов к окладу не образует новый оклад и не учитывается при начислении компенсационных и стимулирующих выплат. 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4.7</w:t>
      </w:r>
      <w:r w:rsidRPr="00427D05">
        <w:t>.</w:t>
      </w:r>
      <w:r>
        <w:t xml:space="preserve"> </w:t>
      </w:r>
      <w:r w:rsidRPr="00427D05">
        <w:t>Персональный повышающий коэффициент к окладу может быть установлен</w:t>
      </w:r>
      <w:r w:rsidRPr="00427D05">
        <w:br/>
        <w:t>работнику с учетом уровня его профессиональной подготовки, сложности или  важности</w:t>
      </w:r>
      <w:r w:rsidRPr="00427D05">
        <w:br/>
        <w:t>выполняемой работы, степени самостоятельности и ответственности при выполнении</w:t>
      </w:r>
      <w:r w:rsidRPr="00427D05">
        <w:br/>
        <w:t xml:space="preserve">поставленных задач и других факторов.  </w:t>
      </w:r>
    </w:p>
    <w:p w:rsidR="00A04239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Персональный повышающий коэффициент к окладу устанавливается по решению руководителя учреждения работника</w:t>
      </w:r>
      <w:r>
        <w:t xml:space="preserve">м, </w:t>
      </w:r>
      <w:r w:rsidRPr="00427D05">
        <w:t>привлекаемым для выполнения важных и ответственных  работ</w:t>
      </w:r>
      <w:r>
        <w:t>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Решение об установлении персонального повышающего коэффициента к окладу и его размере принимается руководителем учреждения персонально в отношении конкретного работника.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Рекомендуемый размер персонального повышающего коэффициента  к окладу - до 2,0.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4.8</w:t>
      </w:r>
      <w:r w:rsidRPr="00427D05">
        <w:t>. Повышающие коэффициенты, за исключением повышающего коэффициента к окладу по квалификационному уровню применяются с учетом обеспечения  финансовыми средствами.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4.9</w:t>
      </w:r>
      <w:r w:rsidRPr="00427D05">
        <w:t>. С учетом условий труда работникам устанавливаются выплаты компенсационного хара</w:t>
      </w:r>
      <w:r>
        <w:t>ктера, предусмотренные разделом</w:t>
      </w:r>
      <w:r w:rsidRPr="00427D05">
        <w:t xml:space="preserve"> 6 настоящего  Положения.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>4.10</w:t>
      </w:r>
      <w:r w:rsidRPr="00427D05">
        <w:t>. В целях поощрения работникам выплачиваются пр</w:t>
      </w:r>
      <w:r>
        <w:t>емии, предусмотренные разделом 7</w:t>
      </w:r>
      <w:r w:rsidRPr="00427D05">
        <w:t xml:space="preserve"> настоящего Положения. 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</w:p>
    <w:p w:rsidR="00A04239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  <w:r>
        <w:rPr>
          <w:b/>
          <w:lang w:val="en-US"/>
        </w:rPr>
        <w:t>V</w:t>
      </w:r>
      <w:r w:rsidRPr="00427D05">
        <w:rPr>
          <w:b/>
        </w:rPr>
        <w:t xml:space="preserve">. Условия оплаты труда </w:t>
      </w:r>
      <w:r>
        <w:rPr>
          <w:b/>
        </w:rPr>
        <w:t>руководителя учреждения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5.1. Заработная плата </w:t>
      </w:r>
      <w:r>
        <w:t>руководителя МБДОУ «Детский сад «Мичил» состоит</w:t>
      </w:r>
      <w:r w:rsidRPr="00427D05">
        <w:t xml:space="preserve"> </w:t>
      </w:r>
      <w:r>
        <w:t>из должностного оклада</w:t>
      </w:r>
      <w:r w:rsidRPr="00427D05">
        <w:t xml:space="preserve">, </w:t>
      </w:r>
      <w:r>
        <w:t xml:space="preserve">выплат за наличие ученой степени, почетных званий, профессиональных знаков отличия, отраслевого (ведомственного) знака отличия, выплат компенсационного характера, </w:t>
      </w:r>
      <w:r w:rsidRPr="00427D05">
        <w:t xml:space="preserve">районного коэффициента, северных </w:t>
      </w:r>
      <w:r>
        <w:t>надбавок и премии.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5.2. Должностной оклад руководителя </w:t>
      </w:r>
      <w:r>
        <w:t>МБДОУ «Детский сад «Мичил»</w:t>
      </w:r>
      <w:r w:rsidRPr="00427D05">
        <w:t xml:space="preserve"> </w:t>
      </w:r>
      <w:r>
        <w:t>определяется трудовым договором</w:t>
      </w:r>
      <w:r w:rsidRPr="00427D05">
        <w:t xml:space="preserve"> и устанавливается в кратном отношении к средней заработной плате работников основного персонала возглавляемого им учреждения  и составляет до 2-х размеров средней заработной платы с учетом отнесения должности руководителя к группе по оплате труда.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5.3. К основному персоналу </w:t>
      </w:r>
      <w:r>
        <w:t>МБДОУ «Детский сад «Мичил»</w:t>
      </w:r>
      <w:r w:rsidRPr="00427D05">
        <w:t xml:space="preserve"> относятся работники, н</w:t>
      </w:r>
      <w:r>
        <w:t xml:space="preserve">епосредственно обеспечивающие выполнение </w:t>
      </w:r>
      <w:r w:rsidRPr="00427D05">
        <w:t>основных функций, в целях реализации которых создано учрежден</w:t>
      </w:r>
      <w:r>
        <w:t>ие.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lastRenderedPageBreak/>
        <w:t xml:space="preserve">Перечень должностей  работников </w:t>
      </w:r>
      <w:r>
        <w:t>МБДОУ «Детский сад «Мичил»</w:t>
      </w:r>
      <w:r w:rsidRPr="00427D05">
        <w:t>, относимых к основному персоналу по виду экономической деятельности, в образовательных учреждениях устанавливаетс</w:t>
      </w:r>
      <w:r>
        <w:t>я в соответствии с приложением 1</w:t>
      </w:r>
      <w:r w:rsidRPr="00427D05">
        <w:t xml:space="preserve"> к настоящему Положению. </w:t>
      </w:r>
    </w:p>
    <w:p w:rsidR="00A04239" w:rsidRPr="00B75AF2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5.4. При расчете средней заработной платы основного персонала </w:t>
      </w:r>
      <w:r>
        <w:t>д</w:t>
      </w:r>
      <w:r w:rsidRPr="00427D05">
        <w:t xml:space="preserve">ля определения оклада  руководителя  </w:t>
      </w:r>
      <w:r>
        <w:t>общую сумму по тарификации основного персонала (</w:t>
      </w:r>
      <w:r>
        <w:rPr>
          <w:i/>
        </w:rPr>
        <w:t xml:space="preserve">без учета </w:t>
      </w:r>
      <w:r>
        <w:t xml:space="preserve"> </w:t>
      </w:r>
      <w:r w:rsidRPr="00427D05">
        <w:rPr>
          <w:i/>
        </w:rPr>
        <w:t>в</w:t>
      </w:r>
      <w:r>
        <w:rPr>
          <w:i/>
        </w:rPr>
        <w:t>ыплат за наличие ученой степени, почетных званий, профессиональных знаков отличия, отраслевого (ведомственного) знака отличия, выплат</w:t>
      </w:r>
      <w:r w:rsidRPr="00427D05">
        <w:rPr>
          <w:i/>
        </w:rPr>
        <w:t xml:space="preserve"> комп</w:t>
      </w:r>
      <w:r>
        <w:rPr>
          <w:i/>
        </w:rPr>
        <w:t>енсационного характера, районного</w:t>
      </w:r>
      <w:r w:rsidRPr="00427D05">
        <w:rPr>
          <w:i/>
        </w:rPr>
        <w:t xml:space="preserve"> коэффициент</w:t>
      </w:r>
      <w:r>
        <w:rPr>
          <w:i/>
        </w:rPr>
        <w:t xml:space="preserve">а, северной надбавки, премии, материальной помощи работников) </w:t>
      </w:r>
      <w:r>
        <w:t>делится на педагогическую ставку и на штатную единицу основного персонала.</w:t>
      </w:r>
    </w:p>
    <w:p w:rsidR="00A04239" w:rsidRPr="00B75AF2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</w:r>
    </w:p>
    <w:p w:rsidR="00A04239" w:rsidRPr="000232E7" w:rsidRDefault="00A04239" w:rsidP="00A04239">
      <w:pPr>
        <w:pStyle w:val="a7"/>
        <w:tabs>
          <w:tab w:val="left" w:pos="708"/>
        </w:tabs>
        <w:ind w:right="28"/>
        <w:jc w:val="both"/>
        <w:rPr>
          <w:i/>
        </w:rPr>
      </w:pPr>
      <w:r w:rsidRPr="00427D05">
        <w:t xml:space="preserve">5.5. Расчет средней заработной платы основного персонала </w:t>
      </w:r>
      <w:r>
        <w:t>МБДОУ «Детский сад «Мичил» осуществляется на основе тарификации по состоянию на начало учебного года.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5.6. Кратность должностного оклада руководителя </w:t>
      </w:r>
      <w:r>
        <w:t>МБДОУ «Детский сад «Мичил»</w:t>
      </w:r>
      <w:r w:rsidRPr="00427D05">
        <w:t xml:space="preserve"> устанавливается в зависимости от группы оплаты труда:</w:t>
      </w:r>
    </w:p>
    <w:tbl>
      <w:tblPr>
        <w:tblW w:w="4788" w:type="pct"/>
        <w:jc w:val="center"/>
        <w:tblInd w:w="-1330" w:type="dxa"/>
        <w:tblLook w:val="04A0"/>
      </w:tblPr>
      <w:tblGrid>
        <w:gridCol w:w="7615"/>
        <w:gridCol w:w="2365"/>
      </w:tblGrid>
      <w:tr w:rsidR="00A04239" w:rsidRPr="00427D05" w:rsidTr="00B04A4C">
        <w:trPr>
          <w:trHeight w:val="315"/>
          <w:jc w:val="center"/>
        </w:trPr>
        <w:tc>
          <w:tcPr>
            <w:tcW w:w="3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  <w:jc w:val="center"/>
              <w:rPr>
                <w:b/>
              </w:rPr>
            </w:pPr>
            <w:r w:rsidRPr="00427D05">
              <w:rPr>
                <w:b/>
              </w:rPr>
              <w:t>Группа оплаты труда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62"/>
              <w:jc w:val="center"/>
              <w:rPr>
                <w:b/>
              </w:rPr>
            </w:pPr>
            <w:r w:rsidRPr="00427D05">
              <w:rPr>
                <w:b/>
              </w:rPr>
              <w:t>Размер коэффициента</w:t>
            </w:r>
          </w:p>
        </w:tc>
      </w:tr>
      <w:tr w:rsidR="00A04239" w:rsidRPr="00427D05" w:rsidTr="00B04A4C">
        <w:trPr>
          <w:trHeight w:val="315"/>
          <w:jc w:val="center"/>
        </w:trPr>
        <w:tc>
          <w:tcPr>
            <w:tcW w:w="3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0"/>
              </w:tabs>
              <w:ind w:right="-442"/>
            </w:pPr>
            <w:r w:rsidRPr="00427D05">
              <w:t>В учреждениях, отнесенных к 1 группе оплаты труда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62"/>
            </w:pPr>
            <w:r w:rsidRPr="00427D05">
              <w:t xml:space="preserve">      до 2,0</w:t>
            </w:r>
          </w:p>
        </w:tc>
      </w:tr>
      <w:tr w:rsidR="00A04239" w:rsidRPr="00427D05" w:rsidTr="00B04A4C">
        <w:trPr>
          <w:trHeight w:val="315"/>
          <w:jc w:val="center"/>
        </w:trPr>
        <w:tc>
          <w:tcPr>
            <w:tcW w:w="3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В учреждениях, отнесенных к 2 группе оплаты труда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62"/>
            </w:pPr>
            <w:r w:rsidRPr="00427D05">
              <w:t xml:space="preserve">      до 1,75</w:t>
            </w:r>
          </w:p>
        </w:tc>
      </w:tr>
      <w:tr w:rsidR="00A04239" w:rsidRPr="00427D05" w:rsidTr="00B04A4C">
        <w:trPr>
          <w:trHeight w:val="315"/>
          <w:jc w:val="center"/>
        </w:trPr>
        <w:tc>
          <w:tcPr>
            <w:tcW w:w="3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clear" w:pos="9355"/>
                <w:tab w:val="left" w:pos="708"/>
                <w:tab w:val="right" w:pos="9011"/>
              </w:tabs>
              <w:ind w:right="-108"/>
            </w:pPr>
            <w:r w:rsidRPr="00427D05">
              <w:t>В учреждениях, отнесенных к 3 группе оплаты труда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62"/>
            </w:pPr>
            <w:r w:rsidRPr="00427D05">
              <w:t xml:space="preserve">      до 1,50</w:t>
            </w:r>
          </w:p>
        </w:tc>
      </w:tr>
      <w:tr w:rsidR="00A04239" w:rsidRPr="00427D05" w:rsidTr="00B04A4C">
        <w:trPr>
          <w:trHeight w:val="315"/>
          <w:jc w:val="center"/>
        </w:trPr>
        <w:tc>
          <w:tcPr>
            <w:tcW w:w="3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442"/>
            </w:pPr>
            <w:r w:rsidRPr="00427D05">
              <w:t>В учреждениях, отнесенных к 4 группе оплаты труда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239" w:rsidRPr="00427D05" w:rsidRDefault="00A04239" w:rsidP="00B04A4C">
            <w:pPr>
              <w:pStyle w:val="a7"/>
              <w:tabs>
                <w:tab w:val="left" w:pos="708"/>
              </w:tabs>
              <w:ind w:right="-62"/>
            </w:pPr>
            <w:r w:rsidRPr="00427D05">
              <w:t xml:space="preserve">      до 1,25</w:t>
            </w:r>
          </w:p>
        </w:tc>
      </w:tr>
    </w:tbl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</w:r>
      <w:r w:rsidRPr="00427D05">
        <w:t>Группа оплаты труда руководителя устанавливается</w:t>
      </w:r>
      <w:r>
        <w:t xml:space="preserve"> в соответствии с приложением №2</w:t>
      </w:r>
      <w:r w:rsidRPr="00427D05">
        <w:t xml:space="preserve"> к настоящему Положению.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5.7</w:t>
      </w:r>
      <w:r w:rsidRPr="00427D05">
        <w:t>. Премирование руково</w:t>
      </w:r>
      <w:r>
        <w:t>дителя МБДОУ «Детский сад «Мичил» ос</w:t>
      </w:r>
      <w:r w:rsidRPr="00427D05">
        <w:t>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учреждения: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- в размере до 2% лимитов бюджетных обязательств, предусмотренных на оплату труда работников казенных учреждений;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 xml:space="preserve"> - в размере до 2%  средств субсидии, предусмотренных на оплату труда работников бюджетных учреждений, на предоставление бюджетным учреждениям соответствующей субсидии на иные цели в соответствии с абзацем вторым части 1 статьи 78.1 Бюджетного кодекса Российской Федерации.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5.8</w:t>
      </w:r>
      <w:r w:rsidRPr="00427D05">
        <w:t>. Раз</w:t>
      </w:r>
      <w:r>
        <w:t xml:space="preserve">меры премирования руководителя </w:t>
      </w:r>
      <w:r w:rsidRPr="00427D05">
        <w:t>порядок и критерии их выплат ус</w:t>
      </w:r>
      <w:r>
        <w:t>танавливаются для МБДОУ «Детский сад «Мичил» МКУ Амгинское районное управление образования.</w:t>
      </w:r>
    </w:p>
    <w:p w:rsidR="00A04239" w:rsidRDefault="00A04239" w:rsidP="00A04239">
      <w:pPr>
        <w:pStyle w:val="a7"/>
        <w:tabs>
          <w:tab w:val="left" w:pos="708"/>
        </w:tabs>
        <w:ind w:right="27" w:firstLine="708"/>
        <w:jc w:val="both"/>
      </w:pPr>
      <w:r w:rsidRPr="00427D05">
        <w:t>Конкретные показатели осуществления пр</w:t>
      </w:r>
      <w:r>
        <w:t xml:space="preserve">емиальных выплат руководителям </w:t>
      </w:r>
      <w:r w:rsidRPr="00427D05">
        <w:t>устанавливаются исходя из задач, стоящих перед учреждением.</w:t>
      </w:r>
    </w:p>
    <w:p w:rsidR="00A04239" w:rsidRPr="00427D05" w:rsidRDefault="00A04239" w:rsidP="00A04239">
      <w:pPr>
        <w:pStyle w:val="a7"/>
        <w:tabs>
          <w:tab w:val="left" w:pos="708"/>
        </w:tabs>
        <w:ind w:right="27" w:firstLine="708"/>
        <w:jc w:val="both"/>
      </w:pPr>
    </w:p>
    <w:p w:rsidR="00A04239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  <w:r>
        <w:rPr>
          <w:b/>
          <w:lang w:val="en-US"/>
        </w:rPr>
        <w:t>VI</w:t>
      </w:r>
      <w:r w:rsidRPr="00427D05">
        <w:rPr>
          <w:b/>
        </w:rPr>
        <w:t>. Порядок и условия установления выплат компенсационного характера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6.1. Выплаты компенсационного характера, размеры и условия их осуществлен</w:t>
      </w:r>
      <w:r>
        <w:t>ия устанавливаются коллективным договором</w:t>
      </w:r>
      <w:r w:rsidRPr="00427D05">
        <w:t xml:space="preserve">, соглашениями, локальными нормативными актами в соответствии с трудовым законодательством и иными нормативными правовыми актами, содержащими нормы трудового права. 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6.2.  Работникам  </w:t>
      </w:r>
      <w:r>
        <w:t>МБДОУ «Детский сад «Мичил» осуществляются</w:t>
      </w:r>
      <w:r w:rsidRPr="00427D05">
        <w:t xml:space="preserve"> следующие выплаты компенсационного характера: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>- Помощникам воспитателей: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  <w:t xml:space="preserve">- </w:t>
      </w:r>
      <w:r w:rsidRPr="00A10FF0">
        <w:t>за непосредственное осуществление воспитательных функций</w:t>
      </w:r>
      <w:r>
        <w:t xml:space="preserve"> в размере 0,10;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  <w:t xml:space="preserve">- </w:t>
      </w:r>
      <w:r w:rsidRPr="00A10FF0">
        <w:t>за работу в учреждениях, не имеющих водопровода и канализации</w:t>
      </w:r>
      <w:r>
        <w:t xml:space="preserve"> в размере 0,10.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  <w:t>- делопроизводителю за вредность в размере 0,12.</w:t>
      </w:r>
    </w:p>
    <w:p w:rsidR="00A04239" w:rsidRDefault="00A04239" w:rsidP="00A04239">
      <w:pPr>
        <w:pStyle w:val="a7"/>
        <w:tabs>
          <w:tab w:val="left" w:pos="708"/>
        </w:tabs>
        <w:ind w:left="708" w:right="28"/>
        <w:jc w:val="both"/>
      </w:pPr>
      <w:r>
        <w:tab/>
        <w:t xml:space="preserve">- заведующей хозяйством </w:t>
      </w:r>
      <w:r w:rsidRPr="00A10FF0">
        <w:t>за работу в учреждениях, не имеющих водопровода и канализации</w:t>
      </w:r>
      <w:r>
        <w:t xml:space="preserve"> в размере 0,10.</w:t>
      </w:r>
    </w:p>
    <w:p w:rsidR="00A04239" w:rsidRDefault="00A04239" w:rsidP="00A04239">
      <w:pPr>
        <w:pStyle w:val="a7"/>
        <w:tabs>
          <w:tab w:val="left" w:pos="708"/>
        </w:tabs>
        <w:ind w:left="708" w:right="28"/>
        <w:jc w:val="both"/>
      </w:pPr>
      <w:r>
        <w:tab/>
        <w:t xml:space="preserve">- рабочему кухни, машинистке по стирке белья, уборщикам служебных помещений </w:t>
      </w:r>
      <w:r w:rsidRPr="00A10FF0">
        <w:t>за работу в учреждениях, не имеющих водопровода и канализации</w:t>
      </w:r>
      <w:r>
        <w:t xml:space="preserve"> в размере 0,10.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  <w:t>- сторожам за работу в ночное время в размере 0,12.</w:t>
      </w:r>
    </w:p>
    <w:p w:rsidR="00A04239" w:rsidRPr="003249EF" w:rsidRDefault="00A04239" w:rsidP="00A0423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</w:t>
      </w:r>
      <w:r w:rsidRPr="003249EF">
        <w:rPr>
          <w:sz w:val="24"/>
          <w:szCs w:val="24"/>
        </w:rPr>
        <w:t>ворнику за работу в учреждениях, не имеющих бытовых коммуникаций</w:t>
      </w:r>
      <w:r>
        <w:rPr>
          <w:sz w:val="24"/>
          <w:szCs w:val="24"/>
        </w:rPr>
        <w:t xml:space="preserve"> в размере 0,05.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lastRenderedPageBreak/>
        <w:t>Размер указанных выплат определяется путем умножения окладов на соответствующий повышающий коэффициент.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На момент введения новых систем оплаты труда указанная выплата устанавливается всем работникам, получавшим ее ранее.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Если по итогам аттестации рабочее место признается безопасным, то осуществление указанной выплаты не производится.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6.3</w:t>
      </w:r>
      <w:r w:rsidRPr="00427D05">
        <w:t>. Размер выплаты за совмещение профессий (должностей), за расширение зон обслуживания,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6.4</w:t>
      </w:r>
      <w:r w:rsidRPr="00427D05">
        <w:t>. Выплата за работу в выходные и нерабочие праздничные дни производится</w:t>
      </w:r>
      <w:r w:rsidRPr="00427D05">
        <w:br/>
        <w:t>работникам, привлекавшимся к работе в выходные и нерабочие праздничные дни.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Размер выплаты составляет: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не менее одинарной дневной ставки сверх оклада (должностного оклада) при работе полный день,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(должностного оклада), если работа производилась сверх месячной нормы рабочего времени;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не менее одинарной части оклада (должностного оклада) сверх оклада (должностного оклада) за каждый час работы,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(должностного оклада) сверх оклада (должностного оклада) за каждый час работы, если работа производилась сверх месячной нормы рабочего времени.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>6.5</w:t>
      </w:r>
      <w:r w:rsidRPr="00427D05">
        <w:t>.</w:t>
      </w:r>
      <w:r w:rsidRPr="00427D05">
        <w:tab/>
        <w:t>Повышенная оплата сверхурочной работы составляет за первые два часа работы не менее полуторного размера, за последующие часы - двойного размера в соответствии со статьей 152 Трудового кодекса РФ.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</w:pPr>
      <w:r>
        <w:t>6.6</w:t>
      </w:r>
      <w:r w:rsidRPr="00427D05">
        <w:t>. Надбавка за работу со сведениями, составляющими государственную тайну, устанавливается в размере и порядке, определенном законодательством Российской Федерации.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</w:p>
    <w:p w:rsidR="00A04239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  <w:r>
        <w:rPr>
          <w:b/>
          <w:lang w:val="en-US"/>
        </w:rPr>
        <w:t>VII</w:t>
      </w:r>
      <w:r w:rsidRPr="00427D05">
        <w:rPr>
          <w:b/>
        </w:rPr>
        <w:t>. Порядок и условия премирования работников учреждения</w:t>
      </w:r>
    </w:p>
    <w:p w:rsidR="00A04239" w:rsidRDefault="00A04239" w:rsidP="00A04239">
      <w:pPr>
        <w:pStyle w:val="a7"/>
        <w:tabs>
          <w:tab w:val="left" w:pos="708"/>
        </w:tabs>
        <w:ind w:right="28"/>
        <w:jc w:val="both"/>
        <w:rPr>
          <w:b/>
        </w:rPr>
      </w:pP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 xml:space="preserve">7.1. В целях повышения качества оказываемых услуг, усиления взаимосвязи между размером заработной платы и сложностью, количеством, качеством и результативностью труда каждого работника, главным распорядителем ежегодно формируется премиальный фонд </w:t>
      </w:r>
      <w:r>
        <w:t>в размере не менее 30 процентов</w:t>
      </w:r>
      <w:r w:rsidRPr="00427D05">
        <w:t xml:space="preserve"> от утвержденных на очередной год бюджетных ассигнований. Объем премиального фонда  </w:t>
      </w:r>
      <w:r>
        <w:t>формируется учреждением по категориям работников с учетом увеличения фонда премирования отдельным категориям работников согласно нормативным правовым актам.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7.2. Главный распорядитель передает лимиты бюджетных обязательств, предусмотренные на премирование работников казенных учреждений и средства субсидии на иные цели в соответствии с абзацем вторым части 1 статьи 78.1 Бюджетного кодекса РФ, предусмотренные на премирование работников бюджетных   учреждений,  при соблюдении следующих условий: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- сокращение неэффективных расходов, в том числе путем оптимизации штатной численности, соблюдении норм отраслевых положений (оптимальное соотношение административно-управленческого и прочего персонала), внедрение аутсорсинга, результативность мероприятий по ресурсоэнергосбережению;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- улучшение качественных показателей деятельности учреждения по сравнению с прошлым годом;</w:t>
      </w:r>
    </w:p>
    <w:p w:rsidR="00A04239" w:rsidRPr="00427D05" w:rsidRDefault="00A04239" w:rsidP="00A04239">
      <w:pPr>
        <w:pStyle w:val="a7"/>
        <w:tabs>
          <w:tab w:val="left" w:pos="708"/>
        </w:tabs>
        <w:ind w:right="28" w:firstLine="709"/>
        <w:jc w:val="both"/>
      </w:pPr>
      <w:r w:rsidRPr="00427D05">
        <w:t>- увеличение  объема средств, полученных от приносящей доход деятельности бюджетных и автономных учреждений, по сравнению с показателями предыдущего года;</w:t>
      </w:r>
    </w:p>
    <w:p w:rsidR="00A04239" w:rsidRPr="003249EF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27D05">
        <w:rPr>
          <w:rFonts w:ascii="Times New Roman" w:hAnsi="Times New Roman" w:cs="Times New Roman"/>
          <w:sz w:val="24"/>
          <w:szCs w:val="24"/>
        </w:rPr>
        <w:t xml:space="preserve">7.3. Расходование средств премиального фонда в </w:t>
      </w:r>
      <w:r>
        <w:rPr>
          <w:rFonts w:ascii="Times New Roman" w:hAnsi="Times New Roman" w:cs="Times New Roman"/>
          <w:sz w:val="24"/>
          <w:szCs w:val="24"/>
        </w:rPr>
        <w:t>МБДОУ «Детский сад «Мичил»</w:t>
      </w:r>
      <w:r w:rsidRPr="00427D05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 положения, утвержденного органом общественно-государственного управления учреждения – Управляющим Советом учреждения. </w:t>
      </w:r>
    </w:p>
    <w:p w:rsidR="00A04239" w:rsidRPr="003249EF" w:rsidRDefault="00A04239" w:rsidP="00A0423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04239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  <w:r>
        <w:rPr>
          <w:b/>
          <w:lang w:val="en-US"/>
        </w:rPr>
        <w:t>VIII</w:t>
      </w:r>
      <w:r w:rsidRPr="00427D05">
        <w:rPr>
          <w:b/>
        </w:rPr>
        <w:t>. Другие вопросы оплаты труда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center"/>
        <w:rPr>
          <w:b/>
        </w:rPr>
      </w:pP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8.1.</w:t>
      </w:r>
      <w:r w:rsidRPr="00427D05">
        <w:tab/>
        <w:t>В районах с неблагоприятными природными климатическими условиями к</w:t>
      </w:r>
      <w:r w:rsidRPr="00427D05">
        <w:br/>
        <w:t>заработной плате применяются: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>
        <w:tab/>
      </w:r>
      <w:r w:rsidRPr="00427D05">
        <w:t>районные коэффициенты;</w:t>
      </w:r>
    </w:p>
    <w:p w:rsidR="00A04239" w:rsidRPr="00427D05" w:rsidRDefault="00A04239" w:rsidP="00A04239">
      <w:pPr>
        <w:ind w:right="28" w:firstLine="708"/>
        <w:jc w:val="both"/>
        <w:rPr>
          <w:sz w:val="24"/>
          <w:szCs w:val="24"/>
        </w:rPr>
      </w:pPr>
      <w:r w:rsidRPr="00427D05">
        <w:rPr>
          <w:sz w:val="24"/>
          <w:szCs w:val="24"/>
        </w:rPr>
        <w:t>процентные надбавки за стаж в районах Крайнего Севера и приравненных к ним местностях.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8.2. В случае задержки выплаты работникам зара</w:t>
      </w:r>
      <w:r>
        <w:t xml:space="preserve">ботной платы и других нарушений </w:t>
      </w:r>
      <w:r w:rsidRPr="00427D05">
        <w:t>оплаты труда руководитель учреждения несет о</w:t>
      </w:r>
      <w:r>
        <w:t xml:space="preserve">тветственность в соответствии с </w:t>
      </w:r>
      <w:r w:rsidRPr="00427D05">
        <w:t>законодательством Российской Федерации.</w:t>
      </w:r>
    </w:p>
    <w:p w:rsidR="00A04239" w:rsidRPr="00427D05" w:rsidRDefault="00A04239" w:rsidP="00A04239">
      <w:pPr>
        <w:pStyle w:val="a7"/>
        <w:tabs>
          <w:tab w:val="left" w:pos="708"/>
        </w:tabs>
        <w:ind w:right="28"/>
        <w:jc w:val="both"/>
      </w:pPr>
      <w:r w:rsidRPr="00427D05">
        <w:t>8.3. Из фонда оплаты труда работникам может быть оказана материальная помощь.</w:t>
      </w:r>
      <w:r w:rsidRPr="00427D05">
        <w:br/>
        <w:t>Решение об оказании материальной помощи и ее конкретных размерах принимает</w:t>
      </w:r>
      <w:r w:rsidRPr="00427D05">
        <w:br/>
        <w:t xml:space="preserve">руководитель </w:t>
      </w:r>
      <w:r>
        <w:t>МБДОУ «Детский сад «Мичил»</w:t>
      </w:r>
      <w:r w:rsidRPr="00427D05">
        <w:t xml:space="preserve"> на основании письменного заявления работника.</w:t>
      </w:r>
    </w:p>
    <w:p w:rsidR="00A04239" w:rsidRPr="00427D05" w:rsidRDefault="00A04239" w:rsidP="00A04239">
      <w:pPr>
        <w:pStyle w:val="a7"/>
        <w:tabs>
          <w:tab w:val="left" w:pos="708"/>
        </w:tabs>
        <w:ind w:right="-1"/>
        <w:jc w:val="both"/>
      </w:pPr>
      <w:r>
        <w:t>8.4</w:t>
      </w:r>
      <w:r w:rsidRPr="00427D05">
        <w:t xml:space="preserve">. В целях повышения качества оказываемых услуг, усиления взаимосвязи между размером заработной платы и сложностью, количеством, качеством и результативностью труда каждого работника главным распорядителем бюджетных средств ежегодно формируется премиальный фонд в размере не менее 30 % от утвержденных на очередной год бюджетных ассигнований. </w:t>
      </w:r>
    </w:p>
    <w:p w:rsidR="00A04239" w:rsidRPr="00427D05" w:rsidRDefault="00A04239" w:rsidP="00A04239">
      <w:pPr>
        <w:pStyle w:val="a7"/>
        <w:tabs>
          <w:tab w:val="left" w:pos="708"/>
        </w:tabs>
        <w:ind w:right="-1" w:firstLine="567"/>
        <w:jc w:val="both"/>
      </w:pPr>
      <w:r w:rsidRPr="00427D05">
        <w:t>Объем премиального фонда формируется учреждением по категориям работников с учетом увеличения фонда премирования отдельным категориям работников согласно нормативным правовым актам.</w:t>
      </w: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left="5601" w:right="-442" w:firstLine="708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left="5601" w:right="-442" w:firstLine="708"/>
        <w:jc w:val="both"/>
      </w:pPr>
    </w:p>
    <w:p w:rsidR="00A04239" w:rsidRPr="00427D05" w:rsidRDefault="00A04239" w:rsidP="00A04239">
      <w:pPr>
        <w:pStyle w:val="a7"/>
        <w:tabs>
          <w:tab w:val="left" w:pos="708"/>
        </w:tabs>
        <w:ind w:right="-442"/>
        <w:jc w:val="both"/>
      </w:pPr>
    </w:p>
    <w:p w:rsidR="00A04239" w:rsidRPr="00E2399A" w:rsidRDefault="00A04239" w:rsidP="00E2399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04239" w:rsidRPr="00E2399A" w:rsidSect="00247923">
      <w:pgSz w:w="11907" w:h="16840" w:code="9"/>
      <w:pgMar w:top="815" w:right="567" w:bottom="544" w:left="1134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F13C0"/>
    <w:multiLevelType w:val="hybridMultilevel"/>
    <w:tmpl w:val="E400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B76CCD"/>
    <w:multiLevelType w:val="hybridMultilevel"/>
    <w:tmpl w:val="92009090"/>
    <w:lvl w:ilvl="0" w:tplc="798C8B60">
      <w:start w:val="1"/>
      <w:numFmt w:val="decimal"/>
      <w:pStyle w:val="a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09F7598"/>
    <w:multiLevelType w:val="hybridMultilevel"/>
    <w:tmpl w:val="15C0C9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333956E2"/>
    <w:multiLevelType w:val="hybridMultilevel"/>
    <w:tmpl w:val="D454350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C7D3A7E"/>
    <w:multiLevelType w:val="hybridMultilevel"/>
    <w:tmpl w:val="79C26CF4"/>
    <w:lvl w:ilvl="0" w:tplc="04190001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4C9524C4"/>
    <w:multiLevelType w:val="hybridMultilevel"/>
    <w:tmpl w:val="36803F98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6">
    <w:nsid w:val="557112FA"/>
    <w:multiLevelType w:val="hybridMultilevel"/>
    <w:tmpl w:val="7854AD7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641D0A63"/>
    <w:multiLevelType w:val="hybridMultilevel"/>
    <w:tmpl w:val="090680B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74F07BE"/>
    <w:multiLevelType w:val="hybridMultilevel"/>
    <w:tmpl w:val="8146B9E0"/>
    <w:lvl w:ilvl="0" w:tplc="B4860A3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0041B2D"/>
    <w:multiLevelType w:val="hybridMultilevel"/>
    <w:tmpl w:val="0CDA482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77B933F5"/>
    <w:multiLevelType w:val="hybridMultilevel"/>
    <w:tmpl w:val="D14A9F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2399A"/>
    <w:rsid w:val="00105F23"/>
    <w:rsid w:val="00247923"/>
    <w:rsid w:val="002A25B2"/>
    <w:rsid w:val="003E65D8"/>
    <w:rsid w:val="00505EC5"/>
    <w:rsid w:val="005D1ACE"/>
    <w:rsid w:val="007B74D7"/>
    <w:rsid w:val="00872066"/>
    <w:rsid w:val="00A04239"/>
    <w:rsid w:val="00A82B9F"/>
    <w:rsid w:val="00B43553"/>
    <w:rsid w:val="00B5714A"/>
    <w:rsid w:val="00CD4FB2"/>
    <w:rsid w:val="00E23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2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rsid w:val="00E239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E2399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E2399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6">
    <w:name w:val="Table Grid"/>
    <w:basedOn w:val="a2"/>
    <w:rsid w:val="00E239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0"/>
    <w:link w:val="a8"/>
    <w:rsid w:val="00E2399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8">
    <w:name w:val="Верхний колонтитул Знак"/>
    <w:basedOn w:val="a1"/>
    <w:link w:val="a7"/>
    <w:rsid w:val="00E239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0"/>
    <w:rsid w:val="00E2399A"/>
    <w:pPr>
      <w:widowControl/>
      <w:autoSpaceDE/>
      <w:autoSpaceDN/>
      <w:adjustRightInd/>
      <w:spacing w:before="120" w:after="24"/>
      <w:jc w:val="both"/>
    </w:pPr>
    <w:rPr>
      <w:sz w:val="24"/>
      <w:szCs w:val="24"/>
    </w:rPr>
  </w:style>
  <w:style w:type="paragraph" w:customStyle="1" w:styleId="ConsPlusNormal">
    <w:name w:val="ConsPlusNormal"/>
    <w:rsid w:val="00E239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0"/>
    <w:link w:val="30"/>
    <w:rsid w:val="00E2399A"/>
    <w:pPr>
      <w:widowControl/>
      <w:autoSpaceDE/>
      <w:autoSpaceDN/>
      <w:adjustRightInd/>
      <w:spacing w:line="360" w:lineRule="auto"/>
      <w:ind w:left="708"/>
      <w:jc w:val="both"/>
    </w:pPr>
    <w:rPr>
      <w:sz w:val="28"/>
      <w:szCs w:val="24"/>
    </w:rPr>
  </w:style>
  <w:style w:type="character" w:customStyle="1" w:styleId="30">
    <w:name w:val="Основной текст с отступом 3 Знак"/>
    <w:basedOn w:val="a1"/>
    <w:link w:val="3"/>
    <w:rsid w:val="00E2399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0"/>
    <w:link w:val="20"/>
    <w:rsid w:val="00E2399A"/>
    <w:pPr>
      <w:widowControl/>
      <w:autoSpaceDE/>
      <w:autoSpaceDN/>
      <w:adjustRightInd/>
      <w:spacing w:after="120" w:line="480" w:lineRule="auto"/>
    </w:pPr>
    <w:rPr>
      <w:sz w:val="24"/>
      <w:szCs w:val="24"/>
    </w:rPr>
  </w:style>
  <w:style w:type="character" w:customStyle="1" w:styleId="20">
    <w:name w:val="Основной текст 2 Знак"/>
    <w:basedOn w:val="a1"/>
    <w:link w:val="2"/>
    <w:rsid w:val="00E239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0"/>
    <w:link w:val="ab"/>
    <w:rsid w:val="00E2399A"/>
    <w:pPr>
      <w:spacing w:after="120"/>
    </w:pPr>
  </w:style>
  <w:style w:type="character" w:customStyle="1" w:styleId="ab">
    <w:name w:val="Основной текст Знак"/>
    <w:basedOn w:val="a1"/>
    <w:link w:val="aa"/>
    <w:rsid w:val="00E2399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qFormat/>
    <w:rsid w:val="00E2399A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Strong"/>
    <w:basedOn w:val="a1"/>
    <w:qFormat/>
    <w:rsid w:val="00E2399A"/>
    <w:rPr>
      <w:b/>
      <w:bCs/>
    </w:rPr>
  </w:style>
  <w:style w:type="paragraph" w:customStyle="1" w:styleId="1">
    <w:name w:val="Обычный1"/>
    <w:autoRedefine/>
    <w:rsid w:val="00E2399A"/>
    <w:pPr>
      <w:tabs>
        <w:tab w:val="left" w:pos="720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4"/>
      <w:lang w:eastAsia="ru-RU"/>
    </w:rPr>
  </w:style>
  <w:style w:type="paragraph" w:styleId="a">
    <w:name w:val="List Paragraph"/>
    <w:autoRedefine/>
    <w:qFormat/>
    <w:rsid w:val="00E2399A"/>
    <w:pPr>
      <w:numPr>
        <w:numId w:val="1"/>
      </w:numPr>
      <w:tabs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ind w:hanging="180"/>
      <w:jc w:val="both"/>
    </w:pPr>
    <w:rPr>
      <w:rFonts w:ascii="Times New Roman" w:eastAsia="ヒラギノ角ゴ Pro W3" w:hAnsi="Times New Roman" w:cs="Times New Roman"/>
      <w:b/>
      <w:bCs/>
      <w:color w:val="000000"/>
      <w:sz w:val="24"/>
      <w:szCs w:val="24"/>
      <w:lang w:eastAsia="ru-RU"/>
    </w:rPr>
  </w:style>
  <w:style w:type="character" w:styleId="ae">
    <w:name w:val="Emphasis"/>
    <w:basedOn w:val="a1"/>
    <w:qFormat/>
    <w:rsid w:val="00E2399A"/>
    <w:rPr>
      <w:i/>
      <w:iCs/>
    </w:rPr>
  </w:style>
  <w:style w:type="character" w:customStyle="1" w:styleId="articleseperator">
    <w:name w:val="article_seperator"/>
    <w:basedOn w:val="a1"/>
    <w:rsid w:val="00E23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4420</Words>
  <Characters>25197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Амма</dc:creator>
  <cp:lastModifiedBy>Соня</cp:lastModifiedBy>
  <cp:revision>6</cp:revision>
  <dcterms:created xsi:type="dcterms:W3CDTF">2017-09-05T07:18:00Z</dcterms:created>
  <dcterms:modified xsi:type="dcterms:W3CDTF">2017-09-14T06:44:00Z</dcterms:modified>
</cp:coreProperties>
</file>