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2F" w:rsidRDefault="00A06918" w:rsidP="001E652F">
      <w:pPr>
        <w:jc w:val="right"/>
        <w:rPr>
          <w:rFonts w:ascii="Times New Roman" w:hAnsi="Times New Roman" w:cs="Times New Roman"/>
        </w:rPr>
      </w:pPr>
      <w:r w:rsidRPr="001E652F">
        <w:rPr>
          <w:rFonts w:ascii="Times New Roman" w:hAnsi="Times New Roman" w:cs="Times New Roman"/>
        </w:rPr>
        <w:t>Утверждаю</w:t>
      </w:r>
    </w:p>
    <w:p w:rsidR="001E652F" w:rsidRDefault="00A06918" w:rsidP="001E652F">
      <w:pPr>
        <w:jc w:val="right"/>
        <w:rPr>
          <w:rFonts w:ascii="Times New Roman" w:hAnsi="Times New Roman" w:cs="Times New Roman"/>
        </w:rPr>
      </w:pPr>
      <w:r w:rsidRPr="001E652F">
        <w:rPr>
          <w:rFonts w:ascii="Times New Roman" w:hAnsi="Times New Roman" w:cs="Times New Roman"/>
        </w:rPr>
        <w:t>З</w:t>
      </w:r>
      <w:r w:rsidR="001E652F">
        <w:rPr>
          <w:rFonts w:ascii="Times New Roman" w:hAnsi="Times New Roman" w:cs="Times New Roman"/>
        </w:rPr>
        <w:t>аведующая МБДОУ «</w:t>
      </w:r>
      <w:proofErr w:type="spellStart"/>
      <w:r w:rsidR="001E652F">
        <w:rPr>
          <w:rFonts w:ascii="Times New Roman" w:hAnsi="Times New Roman" w:cs="Times New Roman"/>
        </w:rPr>
        <w:t>Мичил</w:t>
      </w:r>
      <w:proofErr w:type="spellEnd"/>
      <w:r w:rsidR="001E652F">
        <w:rPr>
          <w:rFonts w:ascii="Times New Roman" w:hAnsi="Times New Roman" w:cs="Times New Roman"/>
        </w:rPr>
        <w:t xml:space="preserve">» </w:t>
      </w:r>
    </w:p>
    <w:p w:rsidR="001E652F" w:rsidRDefault="001E652F" w:rsidP="001E65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</w:t>
      </w:r>
      <w:proofErr w:type="spellStart"/>
      <w:r>
        <w:rPr>
          <w:rFonts w:ascii="Times New Roman" w:hAnsi="Times New Roman" w:cs="Times New Roman"/>
        </w:rPr>
        <w:t>Луковцева</w:t>
      </w:r>
      <w:proofErr w:type="spellEnd"/>
      <w:r>
        <w:rPr>
          <w:rFonts w:ascii="Times New Roman" w:hAnsi="Times New Roman" w:cs="Times New Roman"/>
        </w:rPr>
        <w:t xml:space="preserve"> В.И.</w:t>
      </w:r>
    </w:p>
    <w:p w:rsidR="00A06918" w:rsidRDefault="00A06918" w:rsidP="001E652F">
      <w:pPr>
        <w:jc w:val="right"/>
        <w:rPr>
          <w:rFonts w:ascii="Times New Roman" w:hAnsi="Times New Roman" w:cs="Times New Roman"/>
        </w:rPr>
      </w:pPr>
      <w:r w:rsidRPr="001E652F">
        <w:rPr>
          <w:rFonts w:ascii="Times New Roman" w:hAnsi="Times New Roman" w:cs="Times New Roman"/>
        </w:rPr>
        <w:t xml:space="preserve"> </w:t>
      </w:r>
      <w:r w:rsidR="001E652F">
        <w:rPr>
          <w:rFonts w:ascii="Times New Roman" w:hAnsi="Times New Roman" w:cs="Times New Roman"/>
        </w:rPr>
        <w:t>«_____»________________2017 г.</w:t>
      </w:r>
    </w:p>
    <w:p w:rsidR="001E652F" w:rsidRPr="001E652F" w:rsidRDefault="001E652F" w:rsidP="001E652F">
      <w:pPr>
        <w:jc w:val="right"/>
        <w:rPr>
          <w:rFonts w:ascii="Times New Roman" w:hAnsi="Times New Roman" w:cs="Times New Roman"/>
        </w:rPr>
      </w:pPr>
    </w:p>
    <w:tbl>
      <w:tblPr>
        <w:tblW w:w="903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AB0A2B" w:rsidRPr="00AB0A2B" w:rsidTr="00AB0A2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0A2B" w:rsidRPr="00AB0A2B" w:rsidRDefault="00AB0A2B" w:rsidP="00AB0A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  <w:p w:rsidR="00AB0A2B" w:rsidRPr="00AB0A2B" w:rsidRDefault="00AB0A2B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ПОЛОЖЕНИЕ </w:t>
            </w:r>
          </w:p>
          <w:p w:rsidR="00AB0A2B" w:rsidRPr="00AB0A2B" w:rsidRDefault="00AB0A2B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«О выплатах стимулирующего характера»</w:t>
            </w:r>
          </w:p>
          <w:p w:rsidR="00176A82" w:rsidRDefault="00AB0A2B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9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работникам Муниципального бюджетн</w:t>
            </w:r>
            <w:r w:rsidRPr="00AB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ого </w:t>
            </w:r>
            <w:r w:rsidR="00A069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дошкольного </w:t>
            </w:r>
            <w:r w:rsidRPr="00AB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образовательного учреждения</w:t>
            </w:r>
          </w:p>
          <w:p w:rsidR="00AB0A2B" w:rsidRDefault="00176A82" w:rsidP="00176A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 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общеразвивающенго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вида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Мичил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="00AB0A2B" w:rsidRPr="00AB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A82" w:rsidRDefault="00176A82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918" w:rsidRDefault="00A06918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652F" w:rsidRDefault="001E652F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652F" w:rsidRDefault="001E652F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652F" w:rsidRDefault="001E652F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652F" w:rsidRDefault="001E652F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652F" w:rsidRDefault="001E652F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652F" w:rsidRDefault="001E652F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652F" w:rsidRPr="00AB0A2B" w:rsidRDefault="001E652F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A2B" w:rsidRPr="00AB0A2B" w:rsidRDefault="00AB0A2B" w:rsidP="00AB0A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Общие положения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Настоящее положение разработано в соответствии с Трудовым кодексом Российской федерации, Законом Российской федерации «Об образовании», постано</w:t>
            </w:r>
            <w:r w:rsidR="00A30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влением главы МР «</w:t>
            </w:r>
            <w:proofErr w:type="spellStart"/>
            <w:r w:rsidR="00A30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Амгинский</w:t>
            </w:r>
            <w:proofErr w:type="spellEnd"/>
            <w:r w:rsidR="00A30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 от 28.10.2014г. № 294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в</w:t>
            </w:r>
            <w:r w:rsidR="00A30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несении изменений в Положение об оплате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 работников муниципальных бюджетных учреждений</w:t>
            </w:r>
            <w:r w:rsidR="00A30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</w:t>
            </w:r>
            <w:proofErr w:type="spellStart"/>
            <w:r w:rsidR="00A30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Амгинского</w:t>
            </w:r>
            <w:proofErr w:type="spellEnd"/>
            <w:r w:rsidR="00A30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РС (Я)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AB0A2B" w:rsidRPr="00AB0A2B" w:rsidRDefault="00AB0A2B" w:rsidP="00AB0A2B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Настоящее положение устанавливает </w:t>
            </w:r>
            <w:proofErr w:type="gramStart"/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</w:t>
            </w:r>
            <w:proofErr w:type="gramEnd"/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порядок распределения стимулирующей части заработной платы работников ДОУ.</w:t>
            </w:r>
          </w:p>
          <w:p w:rsidR="00AB0A2B" w:rsidRPr="00AB0A2B" w:rsidRDefault="00AB0A2B" w:rsidP="00AB0A2B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Стимулирующие вып</w:t>
            </w:r>
            <w:r w:rsidR="00A30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 работникам распределяются Управляющим с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оветом учреждения, обеспечивающим демократический, государственно-общественный характер управления, по представлению заведующей ДОУ.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Стимулирующая часть  фонда оплаты труда направлена на усиление материальной заинтересованности работников ДОУ в повышении качества образовательного и воспитательного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цель предоставления вознаграждений – повысить качество образования и стимулировать повышение профессионального уровня работников и мотивации на достижение высоких результатов.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стимулирования включает поощрительные выплаты по результатам труда всем категориям работников дошкольного учреждения.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Стимулирующая часть фонда оплаты труда общеобразовательного учреждения распределяется между педагогическими и непедагогическими работниками М</w:t>
            </w:r>
            <w:r w:rsidR="00A30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БДОУ «Детский сад «</w:t>
            </w:r>
            <w:proofErr w:type="spellStart"/>
            <w:r w:rsidR="00A30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Мичил</w:t>
            </w:r>
            <w:proofErr w:type="spellEnd"/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 пределах выделенного финансирования.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дошкольного образовательного учреждения могут быть установлены следующие виды выплат стимулирующего характера: по результатам работы за месяц, единовременные премии.</w:t>
            </w:r>
          </w:p>
          <w:p w:rsidR="00AB0A2B" w:rsidRPr="00AB0A2B" w:rsidRDefault="00AB0A2B" w:rsidP="00AB0A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Порядок рассмотрения Советом учреждения вопроса о  стимулировании работников ДОУ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вознаграждений осуществляется по итогам каждого месяца. Вознаграждения педагогическим и непедагогическим работникам присуждаются в соответствии с настоящим Положением.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Поощрительные выплаты по результатам труда распределяются </w:t>
            </w:r>
            <w:r w:rsidR="00C5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</w:t>
            </w:r>
            <w:r w:rsidR="00A30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щим </w:t>
            </w:r>
            <w:r w:rsidR="00C5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оветом учреждения, обеспечивающим демократический, государственно-общественный характер управления, по представлению заведующей ДОУ.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ДОУ представляет аналитическую информацию о показателях деятельности работников, являющихся основанием для их премирования.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учреждения принимает решение о премировании и размере премии большинством голосов открытым голосованием при условии присутствия не менее половины членов Совета. Решение Совета оформляется протоколом. На осн</w:t>
            </w:r>
            <w:r w:rsidR="00C5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овании протокола ДУС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заведующая издаёт приказ о премировании.</w:t>
            </w:r>
          </w:p>
          <w:p w:rsidR="00AB0A2B" w:rsidRPr="00AB0A2B" w:rsidRDefault="00AB0A2B" w:rsidP="00AB0A2B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Информация о премировании объявляется на собраниях.</w:t>
            </w:r>
          </w:p>
          <w:p w:rsidR="00AB0A2B" w:rsidRPr="00AB0A2B" w:rsidRDefault="00AB0A2B" w:rsidP="00AB0A2B">
            <w:p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Единовременное премирование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премирование работника осуществляется на основе приказа руководителя образовательного учреждения, в котором указывается конкретный размер этой выплаты.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у работника образовательного учреждения не снятого в установленном порядке дисциплинарного взыскания, премия не устанавливается.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премирование работников производится в следующих случаях:</w:t>
            </w:r>
          </w:p>
          <w:p w:rsidR="00AB0A2B" w:rsidRPr="00C569AB" w:rsidRDefault="00C569AB" w:rsidP="00C569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 особые успехи в работе, за призовые места в конкурсах;</w:t>
            </w:r>
            <w:r w:rsidR="00AB0A2B" w:rsidRPr="00AB0A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B0A2B" w:rsidRPr="00C569AB" w:rsidRDefault="00AB0A2B" w:rsidP="00C569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 участие сотрудников в конкурсах профессионального мастерства:</w:t>
            </w:r>
          </w:p>
          <w:p w:rsidR="00AB0A2B" w:rsidRPr="00AB0A2B" w:rsidRDefault="00AB0A2B" w:rsidP="00AB0A2B">
            <w:pPr>
              <w:tabs>
                <w:tab w:val="num" w:pos="420"/>
              </w:tabs>
              <w:spacing w:before="30" w:after="30" w:line="240" w:lineRule="auto"/>
              <w:ind w:left="420" w:hanging="4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Pr="00AB0A2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AB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</w:t>
            </w:r>
          </w:p>
          <w:p w:rsidR="00AB0A2B" w:rsidRPr="00AB0A2B" w:rsidRDefault="00AB0A2B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профессиональной деятельности работников ДОУ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результативности профессиональной деятельности работников и количество баллов по каждому критерию устанавливаются ДОУ самостоятельно. Перечень критериев может быть дополнен </w:t>
            </w:r>
            <w:r w:rsidR="00C5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предложению ДУС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педагогического совета ДОУ, профсоюзного комитета не чаще 1 раза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год.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Критерии качества результативности труда разрабатываются отдельно для следующих категорий работников дошкольного образовательного учреждения:</w:t>
            </w:r>
          </w:p>
          <w:p w:rsidR="00AB0A2B" w:rsidRPr="00B478E4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7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для административны</w:t>
            </w:r>
            <w:r w:rsidR="00C569AB" w:rsidRPr="00B47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 работников </w:t>
            </w:r>
            <w:proofErr w:type="gramStart"/>
            <w:r w:rsidR="00C569AB" w:rsidRPr="00B47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B47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B47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ведущего специалиста</w:t>
            </w:r>
            <w:r w:rsidRPr="00B47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);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для педагогических работнико</w:t>
            </w:r>
            <w:r w:rsidR="00C5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(воспитатели, учитель-логопед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руководитель);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для непедагогических работни</w:t>
            </w:r>
            <w:r w:rsidR="00C5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 </w:t>
            </w:r>
            <w:proofErr w:type="gramStart"/>
            <w:r w:rsidR="00C5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4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B4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завхоз, повара, помощники воспитателей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для тех. персонала образо</w:t>
            </w:r>
            <w:r w:rsidR="00C5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вательного учреждения </w:t>
            </w:r>
            <w:proofErr w:type="gramStart"/>
            <w:r w:rsidR="00C5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кухни, рабочий по текущему рем</w:t>
            </w:r>
            <w:r w:rsidR="00B4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онту здания, кастелянша, машинист</w:t>
            </w:r>
            <w:bookmarkStart w:id="0" w:name="_GoBack"/>
            <w:bookmarkEnd w:id="0"/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стирке белья, д</w:t>
            </w:r>
            <w:r w:rsidR="00C5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ворник, сторожа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B0A2B" w:rsidRPr="00AB0A2B" w:rsidRDefault="00AB0A2B" w:rsidP="00AB0A2B">
            <w:pPr>
              <w:tabs>
                <w:tab w:val="num" w:pos="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профессиональной деятельности </w:t>
            </w:r>
            <w:r w:rsidR="00C569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6520"/>
              <w:gridCol w:w="1922"/>
            </w:tblGrid>
            <w:tr w:rsidR="00AB0A2B" w:rsidRPr="00AB0A2B">
              <w:trPr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без больничных листов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Общественная удовлетворённость (отсутствие жалоб)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Образцовое содержание кабинета и методического материала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Охват детей логопедической помощью (превышение норм плановой наполняемости групп) – по средней посещаемости в месяц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 1 ребёнка сверх нормы – 5 баллов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Фиксированное участие в семинарах, </w:t>
                  </w:r>
                  <w:proofErr w:type="spellStart"/>
                  <w:proofErr w:type="gramStart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пед</w:t>
                  </w:r>
                  <w:proofErr w:type="spellEnd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советах</w:t>
                  </w:r>
                  <w:proofErr w:type="gramEnd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консилиумах, проведение открытых занятий, выставок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Положительная динамика коррекционно-развивающей помощи детям по результатам МПК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100% - 20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81-99% - 15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71-80% - 10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60-70% - 5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объёма работы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Педагогический стаж работы в </w:t>
                  </w:r>
                  <w:proofErr w:type="gramStart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данном</w:t>
                  </w:r>
                  <w:proofErr w:type="gramEnd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ДОУ: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– 10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– 15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 – 20 лет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и более лет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115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AB0A2B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</w:t>
            </w:r>
            <w:proofErr w:type="gramStart"/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оценки результативности профессиональной деятельности </w:t>
            </w:r>
            <w:r w:rsidR="00C569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воспитателей </w:t>
            </w:r>
            <w:r w:rsidRPr="00AB0A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младшей групп</w:t>
            </w:r>
            <w:r w:rsidR="00C569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7"/>
              <w:gridCol w:w="6358"/>
              <w:gridCol w:w="2085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без больничных листов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жалоб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Превышение сверх установленных норм плановой наполняемости групп – по средней наполняемости в месяц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 1 ребёнка сверх нормы – 5 баллов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или снижение количества пропускаемых детьми дней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 болезни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 прочим причинам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объёма работы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Возрастная трудность (маленькие дети)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Педагогический стаж работы в </w:t>
                  </w:r>
                  <w:proofErr w:type="gramStart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данном</w:t>
                  </w:r>
                  <w:proofErr w:type="gramEnd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ДОУ: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– 10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– 15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 – 20 лет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и более лет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110</w:t>
            </w:r>
          </w:p>
          <w:p w:rsidR="00AB0A2B" w:rsidRPr="00AB0A2B" w:rsidRDefault="00AB0A2B" w:rsidP="00AB0A2B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AB0A2B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профессиональной деятельности </w:t>
            </w:r>
            <w:r w:rsidR="00C569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воспитателей </w:t>
            </w:r>
            <w:proofErr w:type="spellStart"/>
            <w:r w:rsidR="00C569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смешаанной</w:t>
            </w:r>
            <w:proofErr w:type="spellEnd"/>
            <w:r w:rsidRPr="00AB0A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групп</w:t>
            </w:r>
            <w:r w:rsidR="00C569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7"/>
              <w:gridCol w:w="6358"/>
              <w:gridCol w:w="2085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без больничных листов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жалоб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Превышение сверх установленных норм плановой наполняемости групп – по средней посещаемости в месяц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 1 ребёнка сверх нормы – 5 баллов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или снижение количества пропускаемых детьми дней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 болезни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 прочим причинам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объёма работы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Подготовка детей к конкурсам, фестивалям, спортивным мероприятиям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Педагогический стаж работы в </w:t>
                  </w:r>
                  <w:proofErr w:type="gramStart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данном</w:t>
                  </w:r>
                  <w:proofErr w:type="gramEnd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ДОУ: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– 10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– 15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 – 20 лет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и более лет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результатам МПК (положительная динамика)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100% - 20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81-99% - 15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71-80% - 10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60-70% - 5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125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AB0A2B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</w:t>
            </w:r>
            <w:proofErr w:type="gramStart"/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оценки результативности профессиональной деятельности </w:t>
            </w:r>
            <w:r w:rsidR="00C569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помощников</w:t>
            </w:r>
            <w:r w:rsidRPr="00AB0A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воспитателей</w:t>
            </w:r>
            <w:proofErr w:type="gram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7"/>
              <w:gridCol w:w="6355"/>
              <w:gridCol w:w="2088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без больничных листов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жалоб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Образцовое содержание группы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Качество ежедневной и генеральной уборки помещений; ответственное отношение к сохранности имущества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Превышение сверх установленных норм плановой наполняемости групп – по средней посещаемости в месяц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 1 ребёнка сверх нормы – 5 баллов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Качественная обработка посуды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объёма работы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Стаж работы в </w:t>
                  </w:r>
                  <w:proofErr w:type="gramStart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данном</w:t>
                  </w:r>
                  <w:proofErr w:type="gramEnd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ДОУ: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– 10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– 15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 – 20 лет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и более лет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100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AB0A2B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профессиональной деятельности </w:t>
            </w:r>
            <w:r w:rsidRPr="00AB0A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7"/>
              <w:gridCol w:w="6360"/>
              <w:gridCol w:w="2083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без больничных листов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Превышение сверх установленных норм плановой наполняемости групп – по средней посещаемости в месяц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 1 ребёнка сверх нормы – 5 баллов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жалоб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Качественная подготовка детей к утренникам, мероприятиям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Нетрадиционное проведение детских мероприятий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Содержание в надлежащем виде рабочего места и музыкального зала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Содержание в надлежащем виде костюмов, пособий и т.д.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Стаж работы в </w:t>
                  </w:r>
                  <w:proofErr w:type="gramStart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данном</w:t>
                  </w:r>
                  <w:proofErr w:type="gramEnd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ДОУ: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– 10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11 – 15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 – 20 лет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и более лет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Максимальное количество баллов: 100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C569AB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  <w:r w:rsidR="00AB0A2B"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B0A2B"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="00AB0A2B"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профессиональной деятельности </w:t>
            </w:r>
            <w:r w:rsidR="00B47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ведущего специалиста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6"/>
              <w:gridCol w:w="6364"/>
              <w:gridCol w:w="2080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без больничных листов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Своевременная отчётность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Качественное ведение документации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Качественное выполнение разовых поручений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конфликтов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Стаж работы в </w:t>
                  </w:r>
                  <w:proofErr w:type="gramStart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данном</w:t>
                  </w:r>
                  <w:proofErr w:type="gramEnd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ДОУ: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– 10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– 15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 – 20 лет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и более лет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70</w:t>
            </w:r>
          </w:p>
          <w:p w:rsidR="00AB0A2B" w:rsidRPr="00AB0A2B" w:rsidRDefault="00AB0A2B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профессиональной деятельности </w:t>
            </w:r>
            <w:r w:rsidRPr="00AB0A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завхоза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6"/>
              <w:gridCol w:w="6364"/>
              <w:gridCol w:w="2080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без больничных листов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жалоб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Своевременная отчётность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Качественное ведение документации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Своевременная выдача сезонного инвентаря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Грамотное руководство тех. персоналом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Стаж работы в </w:t>
                  </w:r>
                  <w:proofErr w:type="gramStart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данном</w:t>
                  </w:r>
                  <w:proofErr w:type="gramEnd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ДОУ: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– 10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– 15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 – 20 лет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и более лет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70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AB0A2B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4.12.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профессиональной деятельности </w:t>
            </w:r>
            <w:r w:rsidRPr="00AB0A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повара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7"/>
              <w:gridCol w:w="6361"/>
              <w:gridCol w:w="2082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без больничных листов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жалоб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качественного питания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5-10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Содержание рабочего места, спец. одежды и внешнего вида в надлежащем санитарном состоянии 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5-10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Стаж работы в </w:t>
                  </w:r>
                  <w:proofErr w:type="gramStart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данном</w:t>
                  </w:r>
                  <w:proofErr w:type="gramEnd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ДОУ: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– 10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– 15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 – 20 лет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и более лет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70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AB0A2B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4.13.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профессиональной деятельности </w:t>
            </w:r>
            <w:r w:rsidRPr="00AB0A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рабочего кухни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7"/>
              <w:gridCol w:w="6359"/>
              <w:gridCol w:w="2084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без больничных листов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жалоб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Содержание рабочего места, спец. одежды и внешнего вида в надлежащем санитарном состоянии 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5-10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Качественное выполнение разовых поручений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5-10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Стаж работы в </w:t>
                  </w:r>
                  <w:proofErr w:type="gramStart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данном</w:t>
                  </w:r>
                  <w:proofErr w:type="gramEnd"/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ДОУ: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– 10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– 15 лет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 – 20 лет 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и более лет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70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AB0A2B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профессиональной деятельности </w:t>
            </w:r>
            <w:r w:rsidRPr="00AB0A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сторожа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7"/>
              <w:gridCol w:w="6364"/>
              <w:gridCol w:w="2079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порчи (потери) имущества детского сада во время дежурства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Своевременное реагирование на возникающие ЧС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Содержание помещения и территории в надлежащем состоянии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5-10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жалоб со стороны сотрудников и родителей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50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AB0A2B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4.15.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профессиональной деятельности </w:t>
            </w:r>
            <w:r w:rsidRPr="00AB0A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дворника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7"/>
              <w:gridCol w:w="6367"/>
              <w:gridCol w:w="2076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Качественная ежедневная (своевременная) уборка территории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5-10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Своевременное обеспечение доступа к ДОУ родителей, работников, в т.ч. подъездные пути в зимнее время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5-10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жалоб со стороны сотрудников и родителей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без больничных листов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50</w:t>
            </w:r>
          </w:p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AB0A2B" w:rsidP="00AB0A2B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B478E4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4.16</w:t>
            </w:r>
            <w:r w:rsidR="00AB0A2B"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B0A2B"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="00AB0A2B"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профессиональной деятельности </w:t>
            </w:r>
            <w:r w:rsidR="00AB0A2B" w:rsidRPr="00AB0A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рабочего по текущему ремонту здания</w:t>
            </w:r>
            <w:r w:rsidR="00AB0A2B"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6"/>
              <w:gridCol w:w="6367"/>
              <w:gridCol w:w="2077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Ответственное отношение к сохранности инструментария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5-10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Своевременное устранение неполадок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жалоб на выполненную работу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30</w:t>
            </w:r>
          </w:p>
          <w:p w:rsidR="00AB0A2B" w:rsidRPr="00AB0A2B" w:rsidRDefault="00AB0A2B" w:rsidP="00AB0A2B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AB0A2B" w:rsidP="00AB0A2B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B478E4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  <w:r w:rsidR="00AB0A2B"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B0A2B"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="00AB0A2B"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профессиональной деятельности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машиниста</w:t>
            </w:r>
            <w:r w:rsidR="00AB0A2B" w:rsidRPr="00AB0A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по стирке белья, кастелянши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6"/>
              <w:gridCol w:w="6364"/>
              <w:gridCol w:w="2080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Содержание мягкого инвентаря в образцовом состоянии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Своевременная замена белья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Объём стирки белья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5-20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без больничных листов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жалоб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60</w:t>
            </w:r>
          </w:p>
          <w:p w:rsidR="00AB0A2B" w:rsidRPr="00AB0A2B" w:rsidRDefault="00AB0A2B" w:rsidP="00AB0A2B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0A2B" w:rsidRPr="00AB0A2B" w:rsidRDefault="00AB0A2B" w:rsidP="00AB0A2B">
            <w:pPr>
              <w:tabs>
                <w:tab w:val="num" w:pos="1080"/>
              </w:tabs>
              <w:spacing w:before="30" w:after="30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4.21.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результативности профессиональной деятельности </w:t>
            </w:r>
            <w:r w:rsidRPr="00AB0A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делопроизводителя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7"/>
              <w:gridCol w:w="6364"/>
              <w:gridCol w:w="2079"/>
            </w:tblGrid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Своевременная подача табеля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Своевременное и грамотное заполнение трудовых книжек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5-10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Содержание рабочего места в надлежащем виде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0A2B" w:rsidRPr="00AB0A2B">
              <w:trPr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без больничных листов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A2B" w:rsidRPr="00AB0A2B" w:rsidRDefault="00AB0A2B" w:rsidP="00AB0A2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AB0A2B" w:rsidRPr="00AB0A2B" w:rsidRDefault="00AB0A2B" w:rsidP="00AB0A2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баллов: 45</w:t>
            </w:r>
          </w:p>
          <w:p w:rsidR="00AB0A2B" w:rsidRPr="00AB0A2B" w:rsidRDefault="00AB0A2B" w:rsidP="00AB0A2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 Порядок определения размера выплат стимулирующего характера</w:t>
            </w:r>
          </w:p>
          <w:p w:rsidR="00AB0A2B" w:rsidRPr="00AB0A2B" w:rsidRDefault="00AB0A2B" w:rsidP="00AB0A2B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Произвести подсчёт баллов каждому работнику образовательного учреждения   за период, по результатам которого устанавливается выплата  стимулирующего характера, предусмотренная настоящим положением.</w:t>
            </w:r>
          </w:p>
          <w:p w:rsidR="00AB0A2B" w:rsidRPr="00AB0A2B" w:rsidRDefault="00AB0A2B" w:rsidP="00AB0A2B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Размер стимулирующей части фонда оплаты труда, запланированный на текущий период для каждой категории работников (педагогических работников, непедагогических, тех. персонала), разделить на максимально возможную для данной категории работников сумму баллов. В результате получаем денежный вес (в рублях) каждого балла. Для работников разных категорий получается свой денежный вес (в рублях) каждого балла.</w:t>
            </w:r>
          </w:p>
          <w:p w:rsidR="00AB0A2B" w:rsidRPr="00AB0A2B" w:rsidRDefault="00AB0A2B" w:rsidP="00AB0A2B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Этот показатель (денежный вес) умножаем на сумму баллов конкретного работника. В результате получаем размер выплаты стимулирующего характера конкретного работника на текущий период.</w:t>
            </w:r>
          </w:p>
          <w:p w:rsidR="00AB0A2B" w:rsidRPr="00AB0A2B" w:rsidRDefault="00AB0A2B" w:rsidP="00AB0A2B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 В случае</w:t>
            </w:r>
            <w:proofErr w:type="gramStart"/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часть стимулирующих выплат работникам образовательного учреждения будет выплачена по тем или иным причинам не полностью, допускается, по согласованию с </w:t>
            </w:r>
            <w:r w:rsidR="00B4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заведующей и ДУС</w:t>
            </w:r>
            <w:r w:rsidRPr="00AB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перераспределения средств внутри образовательного учреждения.</w:t>
            </w:r>
          </w:p>
        </w:tc>
      </w:tr>
    </w:tbl>
    <w:p w:rsidR="00D5146D" w:rsidRDefault="00D5146D"/>
    <w:p w:rsidR="00AB0A2B" w:rsidRDefault="00AB0A2B"/>
    <w:p w:rsidR="00AB0A2B" w:rsidRDefault="00AB0A2B"/>
    <w:sectPr w:rsidR="00AB0A2B" w:rsidSect="006A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34CA5AD2"/>
    <w:multiLevelType w:val="multilevel"/>
    <w:tmpl w:val="DF0A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95431E"/>
    <w:multiLevelType w:val="multilevel"/>
    <w:tmpl w:val="521A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14764"/>
    <w:multiLevelType w:val="multilevel"/>
    <w:tmpl w:val="35707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2B"/>
    <w:rsid w:val="00035DBE"/>
    <w:rsid w:val="00176A82"/>
    <w:rsid w:val="001E652F"/>
    <w:rsid w:val="002E2521"/>
    <w:rsid w:val="006A33BA"/>
    <w:rsid w:val="00A06918"/>
    <w:rsid w:val="00A309A9"/>
    <w:rsid w:val="00AB0A2B"/>
    <w:rsid w:val="00AE5E12"/>
    <w:rsid w:val="00B478E4"/>
    <w:rsid w:val="00C569AB"/>
    <w:rsid w:val="00D5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Соня</cp:lastModifiedBy>
  <cp:revision>3</cp:revision>
  <cp:lastPrinted>2017-08-30T08:25:00Z</cp:lastPrinted>
  <dcterms:created xsi:type="dcterms:W3CDTF">2017-09-05T07:08:00Z</dcterms:created>
  <dcterms:modified xsi:type="dcterms:W3CDTF">2017-09-05T07:08:00Z</dcterms:modified>
</cp:coreProperties>
</file>